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85" w:rsidRDefault="00CD3C85">
      <w:pPr>
        <w:pStyle w:val="ConsPlusTitle"/>
        <w:jc w:val="center"/>
        <w:outlineLvl w:val="0"/>
      </w:pPr>
      <w:bookmarkStart w:id="0" w:name="_GoBack"/>
      <w:bookmarkEnd w:id="0"/>
      <w:r>
        <w:t>ДЕПАРТАМЕНТ СОЦИАЛЬНОЙ ЗАЩИТЫ ВОРОНЕЖСКОЙ ОБЛАСТИ</w:t>
      </w:r>
    </w:p>
    <w:p w:rsidR="00CD3C85" w:rsidRDefault="00CD3C85">
      <w:pPr>
        <w:pStyle w:val="ConsPlusTitle"/>
        <w:ind w:firstLine="540"/>
        <w:jc w:val="both"/>
      </w:pPr>
    </w:p>
    <w:p w:rsidR="00CD3C85" w:rsidRDefault="00CD3C85">
      <w:pPr>
        <w:pStyle w:val="ConsPlusTitle"/>
        <w:jc w:val="center"/>
      </w:pPr>
      <w:r>
        <w:t>ПРИКАЗ</w:t>
      </w:r>
    </w:p>
    <w:p w:rsidR="00CD3C85" w:rsidRDefault="00CD3C85">
      <w:pPr>
        <w:pStyle w:val="ConsPlusTitle"/>
        <w:jc w:val="center"/>
      </w:pPr>
      <w:r>
        <w:t>от 12 декабря 2019 г. N 71/н</w:t>
      </w:r>
    </w:p>
    <w:p w:rsidR="00CD3C85" w:rsidRDefault="00CD3C85">
      <w:pPr>
        <w:pStyle w:val="ConsPlusTitle"/>
        <w:ind w:firstLine="540"/>
        <w:jc w:val="both"/>
      </w:pPr>
    </w:p>
    <w:p w:rsidR="00CD3C85" w:rsidRDefault="00CD3C85">
      <w:pPr>
        <w:pStyle w:val="ConsPlusTitle"/>
        <w:jc w:val="center"/>
      </w:pPr>
      <w:r>
        <w:t>О РЕАЛИЗАЦИИ ПРАВА ДЕТЕЙ-СИРОТ И ДЕТЕЙ, ОСТАВШИХСЯ</w:t>
      </w:r>
    </w:p>
    <w:p w:rsidR="00CD3C85" w:rsidRDefault="00CD3C85">
      <w:pPr>
        <w:pStyle w:val="ConsPlusTitle"/>
        <w:jc w:val="center"/>
      </w:pPr>
      <w:r>
        <w:t>БЕЗ ПОПЕЧЕНИЯ РОДИТЕЛЕЙ, ЛИЦ ИЗ ЧИСЛА ДЕТЕЙ-СИРОТ И ДЕТЕЙ,</w:t>
      </w:r>
    </w:p>
    <w:p w:rsidR="00CD3C85" w:rsidRDefault="00CD3C85">
      <w:pPr>
        <w:pStyle w:val="ConsPlusTitle"/>
        <w:jc w:val="center"/>
      </w:pPr>
      <w:r>
        <w:t>ОСТАВШИХСЯ БЕЗ ПОПЕЧЕНИЯ РОДИТЕЛЕЙ, НА ПРЕДОСТАВЛЕНИЕ</w:t>
      </w:r>
    </w:p>
    <w:p w:rsidR="00CD3C85" w:rsidRDefault="00CD3C85">
      <w:pPr>
        <w:pStyle w:val="ConsPlusTitle"/>
        <w:jc w:val="center"/>
      </w:pPr>
      <w:r>
        <w:t>ЖИЛЫХ ПОМЕЩЕНИЙ СПЕЦИАЛИЗИРОВАННОГО ЖИЛИЩНОГО ФОНДА</w:t>
      </w:r>
    </w:p>
    <w:p w:rsidR="00CD3C85" w:rsidRDefault="00CD3C85">
      <w:pPr>
        <w:pStyle w:val="ConsPlusTitle"/>
        <w:jc w:val="center"/>
      </w:pPr>
      <w:r>
        <w:t>ВОРОНЕЖСКОЙ ОБЛАСТИ ПО ДОГОВОРАМ НАЙМА</w:t>
      </w:r>
    </w:p>
    <w:p w:rsidR="00CD3C85" w:rsidRDefault="00CD3C85">
      <w:pPr>
        <w:pStyle w:val="ConsPlusTitle"/>
        <w:jc w:val="center"/>
      </w:pPr>
      <w:r>
        <w:t>СПЕЦИАЛИЗИРОВАННЫХ ЖИЛЫХ ПОМЕЩЕНИЙ</w:t>
      </w:r>
    </w:p>
    <w:p w:rsidR="00CD3C85" w:rsidRDefault="00CD3C85">
      <w:pPr>
        <w:pStyle w:val="ConsPlusNormal"/>
        <w:spacing w:after="1"/>
      </w:pPr>
    </w:p>
    <w:p w:rsidR="00CD3C85" w:rsidRDefault="00CD3C85">
      <w:pPr>
        <w:pStyle w:val="ConsPlusNormal"/>
        <w:jc w:val="both"/>
      </w:pPr>
    </w:p>
    <w:p w:rsidR="00CD3C85" w:rsidRDefault="00CD3C85">
      <w:pPr>
        <w:pStyle w:val="ConsPlusNormal"/>
        <w:ind w:firstLine="540"/>
        <w:jc w:val="both"/>
      </w:pPr>
      <w:r>
        <w:t xml:space="preserve">В соответствии с Федеральным </w:t>
      </w:r>
      <w:hyperlink r:id="rId4">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w:t>
      </w:r>
      <w:hyperlink r:id="rId5">
        <w:r>
          <w:rPr>
            <w:color w:val="0000FF"/>
          </w:rPr>
          <w:t>Постановлением</w:t>
        </w:r>
      </w:hyperlink>
      <w:r>
        <w:t xml:space="preserve"> Правительства Российской Федерации от 04.04.2019 </w:t>
      </w:r>
      <w:hyperlink r:id="rId6">
        <w:r>
          <w:rPr>
            <w:color w:val="0000FF"/>
          </w:rPr>
          <w:t>N 397</w:t>
        </w:r>
      </w:hyperlink>
      <w:r>
        <w:t xml:space="preserve">"О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w:t>
      </w:r>
      <w:hyperlink r:id="rId7">
        <w:r>
          <w:rPr>
            <w:color w:val="0000FF"/>
          </w:rPr>
          <w:t>Законом</w:t>
        </w:r>
      </w:hyperlink>
      <w:r>
        <w:t xml:space="preserve"> Воронежской области от 20.11.2007 </w:t>
      </w:r>
      <w:hyperlink r:id="rId8">
        <w:r>
          <w:rPr>
            <w:color w:val="0000FF"/>
          </w:rPr>
          <w:t>N 131-ОЗ</w:t>
        </w:r>
      </w:hyperlink>
      <w:r>
        <w:t xml:space="preserve">"О специализированном жилищном фонде Воронежской области" и </w:t>
      </w:r>
      <w:hyperlink r:id="rId9">
        <w:r>
          <w:rPr>
            <w:color w:val="0000FF"/>
          </w:rPr>
          <w:t>постановлением</w:t>
        </w:r>
      </w:hyperlink>
      <w:r>
        <w:t xml:space="preserve"> правительства Воронежской области от </w:t>
      </w:r>
      <w:hyperlink r:id="rId10">
        <w:r>
          <w:rPr>
            <w:color w:val="0000FF"/>
          </w:rPr>
          <w:t>23.12.2013</w:t>
        </w:r>
      </w:hyperlink>
      <w:hyperlink r:id="rId11">
        <w:r>
          <w:rPr>
            <w:color w:val="0000FF"/>
          </w:rPr>
          <w:t>N 1132</w:t>
        </w:r>
      </w:hyperlink>
      <w:r>
        <w:t>"Об утверждении Положения о департаменте социальной защиты Воронежской области" приказываю:</w:t>
      </w:r>
    </w:p>
    <w:p w:rsidR="00CD3C85" w:rsidRDefault="00CD3C85">
      <w:pPr>
        <w:pStyle w:val="ConsPlusNormal"/>
        <w:spacing w:before="200"/>
        <w:ind w:firstLine="540"/>
        <w:jc w:val="both"/>
      </w:pPr>
      <w:r>
        <w:t>1. Утвердить прилагаемые:</w:t>
      </w:r>
    </w:p>
    <w:p w:rsidR="00CD3C85" w:rsidRDefault="00CD3C85">
      <w:pPr>
        <w:pStyle w:val="ConsPlusNormal"/>
        <w:spacing w:before="200"/>
        <w:ind w:firstLine="540"/>
        <w:jc w:val="both"/>
      </w:pPr>
      <w:r>
        <w:t xml:space="preserve">1.1. </w:t>
      </w:r>
      <w:hyperlink w:anchor="P38">
        <w:r>
          <w:rPr>
            <w:color w:val="0000FF"/>
          </w:rPr>
          <w:t>Порядок</w:t>
        </w:r>
      </w:hyperlink>
      <w:r>
        <w:t xml:space="preserve"> приема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 исчерпывающий перечень документов, которые прилагаются к заявлению.</w:t>
      </w:r>
    </w:p>
    <w:p w:rsidR="00CD3C85" w:rsidRDefault="00CD3C85">
      <w:pPr>
        <w:pStyle w:val="ConsPlusNormal"/>
        <w:spacing w:before="200"/>
        <w:ind w:firstLine="540"/>
        <w:jc w:val="both"/>
      </w:pPr>
      <w:r>
        <w:t xml:space="preserve">1.2. </w:t>
      </w:r>
      <w:hyperlink w:anchor="P142">
        <w:r>
          <w:rPr>
            <w:color w:val="0000FF"/>
          </w:rPr>
          <w:t>Порядок</w:t>
        </w:r>
      </w:hyperlink>
      <w:r>
        <w:t xml:space="preserve"> принятия решения о включении или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D3C85" w:rsidRDefault="00CD3C85">
      <w:pPr>
        <w:pStyle w:val="ConsPlusNormal"/>
        <w:spacing w:before="200"/>
        <w:ind w:firstLine="540"/>
        <w:jc w:val="both"/>
      </w:pPr>
      <w:r>
        <w:t xml:space="preserve">1.3. </w:t>
      </w:r>
      <w:hyperlink w:anchor="P181">
        <w:r>
          <w:rPr>
            <w:color w:val="0000FF"/>
          </w:rPr>
          <w:t>Порядок</w:t>
        </w:r>
      </w:hyperlink>
      <w:r>
        <w:t xml:space="preserve"> предоставления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и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w:t>
      </w:r>
    </w:p>
    <w:p w:rsidR="00CD3C85" w:rsidRDefault="00CD3C85">
      <w:pPr>
        <w:pStyle w:val="ConsPlusNormal"/>
        <w:spacing w:before="200"/>
        <w:ind w:firstLine="540"/>
        <w:jc w:val="both"/>
      </w:pPr>
      <w:r>
        <w:t xml:space="preserve">2. Отделу предоставления жилья отдельным категориям граждан департамента обеспечить организационно-методическое руководство и контроль за приемом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формированием списка в соответствии с </w:t>
      </w:r>
      <w:hyperlink r:id="rId12">
        <w:r>
          <w:rPr>
            <w:color w:val="0000FF"/>
          </w:rPr>
          <w:t>Постановлением</w:t>
        </w:r>
      </w:hyperlink>
      <w:r>
        <w:t xml:space="preserve">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w:t>
      </w:r>
      <w:r>
        <w:lastRenderedPageBreak/>
        <w:t xml:space="preserve">месту жительства и включении их в список в субъекте Российской Федерации по новому месту жительства" и </w:t>
      </w:r>
      <w:hyperlink r:id="rId13">
        <w:r>
          <w:rPr>
            <w:color w:val="0000FF"/>
          </w:rPr>
          <w:t>Законом</w:t>
        </w:r>
      </w:hyperlink>
      <w:r>
        <w:t xml:space="preserve"> Воронежской области от 20.11.2007 N 131-ОЗ "О специализированном жилищном фонде Воронежской области".</w:t>
      </w:r>
    </w:p>
    <w:p w:rsidR="00CD3C85" w:rsidRDefault="00CD3C85">
      <w:pPr>
        <w:pStyle w:val="ConsPlusNormal"/>
        <w:jc w:val="both"/>
      </w:pPr>
      <w:r>
        <w:t xml:space="preserve">(в ред. </w:t>
      </w:r>
      <w:hyperlink r:id="rId14">
        <w:r>
          <w:rPr>
            <w:color w:val="0000FF"/>
          </w:rPr>
          <w:t>приказа</w:t>
        </w:r>
      </w:hyperlink>
      <w:r>
        <w:t xml:space="preserve"> ДСЗ Воронежской области от 26.07.2022 N 31/н)</w:t>
      </w:r>
    </w:p>
    <w:p w:rsidR="00CD3C85" w:rsidRDefault="00CD3C85">
      <w:pPr>
        <w:pStyle w:val="ConsPlusNormal"/>
        <w:spacing w:before="200"/>
        <w:ind w:firstLine="540"/>
        <w:jc w:val="both"/>
      </w:pPr>
      <w:r>
        <w:t xml:space="preserve">3. Признать утратившим силу </w:t>
      </w:r>
      <w:hyperlink r:id="rId15">
        <w:r>
          <w:rPr>
            <w:color w:val="0000FF"/>
          </w:rPr>
          <w:t>приказ</w:t>
        </w:r>
      </w:hyperlink>
      <w:r>
        <w:t xml:space="preserve"> департамента труда и социального развития Воронежской области от 10.04.2013 N 1476/ОД "Об утверждении Порядка принятия на учет, формирования списка и предоставления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и лицам, ранее относившимся к категории детей-сирот и детей, оставшихся без попечения родителей, лицам из числа детей-сирот и детей, оставшихся без попечения родителей, и достигших возраста 23 лет".</w:t>
      </w:r>
    </w:p>
    <w:p w:rsidR="00CD3C85" w:rsidRDefault="00CD3C85">
      <w:pPr>
        <w:pStyle w:val="ConsPlusNormal"/>
        <w:spacing w:before="200"/>
        <w:ind w:firstLine="540"/>
        <w:jc w:val="both"/>
      </w:pPr>
      <w:r>
        <w:t>4. Контроль за исполнением настоящего приказа возложить на первого заместителя руководителя департамента Мандрыкину М.Б.</w:t>
      </w:r>
    </w:p>
    <w:p w:rsidR="00CD3C85" w:rsidRDefault="00CD3C85">
      <w:pPr>
        <w:pStyle w:val="ConsPlusNormal"/>
        <w:jc w:val="both"/>
      </w:pPr>
    </w:p>
    <w:p w:rsidR="00CD3C85" w:rsidRDefault="00CD3C85">
      <w:pPr>
        <w:pStyle w:val="ConsPlusNormal"/>
        <w:jc w:val="right"/>
      </w:pPr>
      <w:r>
        <w:t>Руководитель департамента</w:t>
      </w:r>
    </w:p>
    <w:p w:rsidR="00CD3C85" w:rsidRDefault="00CD3C85">
      <w:pPr>
        <w:pStyle w:val="ConsPlusNormal"/>
        <w:jc w:val="right"/>
      </w:pPr>
      <w:r>
        <w:t>О.В.СЕРГЕЕВА</w:t>
      </w: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right"/>
        <w:outlineLvl w:val="0"/>
      </w:pPr>
      <w:r>
        <w:t>Утвержден</w:t>
      </w:r>
    </w:p>
    <w:p w:rsidR="00CD3C85" w:rsidRDefault="00CD3C85">
      <w:pPr>
        <w:pStyle w:val="ConsPlusNormal"/>
        <w:jc w:val="right"/>
      </w:pPr>
      <w:r>
        <w:t>приказом</w:t>
      </w:r>
    </w:p>
    <w:p w:rsidR="00CD3C85" w:rsidRDefault="00CD3C85">
      <w:pPr>
        <w:pStyle w:val="ConsPlusNormal"/>
        <w:jc w:val="right"/>
      </w:pPr>
      <w:r>
        <w:t>департамента социальной защиты</w:t>
      </w:r>
    </w:p>
    <w:p w:rsidR="00CD3C85" w:rsidRDefault="00CD3C85">
      <w:pPr>
        <w:pStyle w:val="ConsPlusNormal"/>
        <w:jc w:val="right"/>
      </w:pPr>
      <w:r>
        <w:t>Воронежской области</w:t>
      </w:r>
    </w:p>
    <w:p w:rsidR="00CD3C85" w:rsidRDefault="00CD3C85">
      <w:pPr>
        <w:pStyle w:val="ConsPlusNormal"/>
        <w:jc w:val="right"/>
      </w:pPr>
      <w:r>
        <w:t>от 12.12.2019 N 71/н</w:t>
      </w:r>
    </w:p>
    <w:p w:rsidR="00CD3C85" w:rsidRDefault="00CD3C85">
      <w:pPr>
        <w:pStyle w:val="ConsPlusNormal"/>
        <w:jc w:val="both"/>
      </w:pPr>
    </w:p>
    <w:p w:rsidR="00CD3C85" w:rsidRDefault="00CD3C85">
      <w:pPr>
        <w:pStyle w:val="ConsPlusTitle"/>
        <w:jc w:val="center"/>
      </w:pPr>
      <w:bookmarkStart w:id="1" w:name="P38"/>
      <w:bookmarkEnd w:id="1"/>
      <w:r>
        <w:t>ПОРЯДОК</w:t>
      </w:r>
    </w:p>
    <w:p w:rsidR="00CD3C85" w:rsidRDefault="00CD3C85">
      <w:pPr>
        <w:pStyle w:val="ConsPlusTitle"/>
        <w:jc w:val="center"/>
      </w:pPr>
      <w:r>
        <w:t>ПРИЕМА ЗАЯВЛЕНИЙ О ВКЛЮЧЕНИИ В СПИСОК ДЕТЕЙ-СИРОТ</w:t>
      </w:r>
    </w:p>
    <w:p w:rsidR="00CD3C85" w:rsidRDefault="00CD3C85">
      <w:pPr>
        <w:pStyle w:val="ConsPlusTitle"/>
        <w:jc w:val="center"/>
      </w:pPr>
      <w:r>
        <w:t>И ДЕТЕЙ, ОСТАВШИХСЯ БЕЗ ПОПЕЧЕНИЯ РОДИТЕЛЕЙ, ЛИЦ ИЗ ЧИСЛА</w:t>
      </w:r>
    </w:p>
    <w:p w:rsidR="00CD3C85" w:rsidRDefault="00CD3C85">
      <w:pPr>
        <w:pStyle w:val="ConsPlusTitle"/>
        <w:jc w:val="center"/>
      </w:pPr>
      <w:r>
        <w:t>ДЕТЕЙ-СИРОТ И ДЕТЕЙ, ОСТАВШИХСЯ БЕЗ ПОПЕЧЕНИЯ РОДИТЕЛЕЙ,</w:t>
      </w:r>
    </w:p>
    <w:p w:rsidR="00CD3C85" w:rsidRDefault="00CD3C85">
      <w:pPr>
        <w:pStyle w:val="ConsPlusTitle"/>
        <w:jc w:val="center"/>
      </w:pPr>
      <w:r>
        <w:t>ЛИЦ, КОТОРЫЕ ОТНОСИЛИСЬ К КАТЕГОРИИ ДЕТЕЙ-СИРОТ И ДЕТЕЙ,</w:t>
      </w:r>
    </w:p>
    <w:p w:rsidR="00CD3C85" w:rsidRDefault="00CD3C85">
      <w:pPr>
        <w:pStyle w:val="ConsPlusTitle"/>
        <w:jc w:val="center"/>
      </w:pPr>
      <w:r>
        <w:t>ОСТАВШИХСЯ БЕЗ ПОПЕЧЕНИЯ РОДИТЕЛЕЙ, ЛИЦ ИЗ ЧИСЛА ДЕТЕЙ-СИРОТ</w:t>
      </w:r>
    </w:p>
    <w:p w:rsidR="00CD3C85" w:rsidRDefault="00CD3C85">
      <w:pPr>
        <w:pStyle w:val="ConsPlusTitle"/>
        <w:jc w:val="center"/>
      </w:pPr>
      <w:r>
        <w:t>И ДЕТЕЙ, ОСТАВШИХСЯ БЕЗ ПОПЕЧЕНИЯ РОДИТЕЛЕЙ, И ДОСТИГЛИ</w:t>
      </w:r>
    </w:p>
    <w:p w:rsidR="00CD3C85" w:rsidRDefault="00CD3C85">
      <w:pPr>
        <w:pStyle w:val="ConsPlusTitle"/>
        <w:jc w:val="center"/>
      </w:pPr>
      <w:r>
        <w:t>ВОЗРАСТА 23 ЛЕТ, КОТОРЫЕ ПОДЛЕЖАТ ОБЕСПЕЧЕНИЮ ЖИЛЫМИ</w:t>
      </w:r>
    </w:p>
    <w:p w:rsidR="00CD3C85" w:rsidRDefault="00CD3C85">
      <w:pPr>
        <w:pStyle w:val="ConsPlusTitle"/>
        <w:jc w:val="center"/>
      </w:pPr>
      <w:r>
        <w:t>ПОМЕЩЕНИЯМИ, И ИСЧЕРПЫВАЮЩИЙ ПЕРЕЧЕНЬ ДОКУМЕНТОВ,</w:t>
      </w:r>
    </w:p>
    <w:p w:rsidR="00CD3C85" w:rsidRDefault="00CD3C85">
      <w:pPr>
        <w:pStyle w:val="ConsPlusTitle"/>
        <w:jc w:val="center"/>
      </w:pPr>
      <w:r>
        <w:t>КОТОРЫЕ ПРИЛАГАЮТСЯ К ЗАЯВЛЕНИЮ</w:t>
      </w:r>
    </w:p>
    <w:p w:rsidR="00CD3C85" w:rsidRDefault="00CD3C85">
      <w:pPr>
        <w:pStyle w:val="ConsPlusNormal"/>
        <w:jc w:val="both"/>
      </w:pPr>
    </w:p>
    <w:p w:rsidR="00CD3C85" w:rsidRDefault="00CD3C85">
      <w:pPr>
        <w:pStyle w:val="ConsPlusNormal"/>
        <w:ind w:firstLine="540"/>
        <w:jc w:val="both"/>
      </w:pPr>
      <w:r>
        <w:t>1. Настоящий Порядок приема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 исчерпывающий перечень документов, которые прилагаются к заявлению (далее соответственно - Список, дети-сироты, лица из числа детей-сирот, лица, которые достигли возраста 23 лет), регулирует правоотношения по приему заявлений о включении в Список детей-сирот, лиц из числа детей-сирот и лиц, которые достигли возраста 23 лет, которые подлежат обеспечению жилыми помещениями специализированного жилищного фонда Воронежской области по договорам найма специализированных жилых помещений.</w:t>
      </w:r>
    </w:p>
    <w:p w:rsidR="00CD3C85" w:rsidRDefault="00CD3C85">
      <w:pPr>
        <w:pStyle w:val="ConsPlusNormal"/>
        <w:spacing w:before="200"/>
        <w:ind w:firstLine="540"/>
        <w:jc w:val="both"/>
      </w:pPr>
      <w:r>
        <w:t xml:space="preserve">2. Департамент социальной защиты Воронежской области осуществляет формирование Списка детей-сирот, лиц из числа детей-сирот, лиц, которые достигли возраста 23 лет, подлежащих обеспечению жилыми помещениями специализированного жилищного фонда Воронежской области по договорам найма специализированных жилых помещений по </w:t>
      </w:r>
      <w:hyperlink r:id="rId16">
        <w:r>
          <w:rPr>
            <w:color w:val="0000FF"/>
          </w:rPr>
          <w:t>Правилам</w:t>
        </w:r>
      </w:hyperlink>
      <w:r>
        <w:t xml:space="preserve">, утвержденным Постановлением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w:t>
      </w:r>
      <w:r>
        <w:lastRenderedPageBreak/>
        <w:t>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04.04.2019 N 397).</w:t>
      </w:r>
    </w:p>
    <w:p w:rsidR="00CD3C85" w:rsidRDefault="00CD3C85">
      <w:pPr>
        <w:pStyle w:val="ConsPlusNormal"/>
        <w:spacing w:before="200"/>
        <w:ind w:firstLine="540"/>
        <w:jc w:val="both"/>
      </w:pPr>
      <w:r>
        <w:t xml:space="preserve">3. Форма </w:t>
      </w:r>
      <w:hyperlink r:id="rId17">
        <w:r>
          <w:rPr>
            <w:color w:val="0000FF"/>
          </w:rPr>
          <w:t>заявления</w:t>
        </w:r>
      </w:hyperlink>
      <w:r>
        <w:t xml:space="preserve"> о включении в Список утверждена Постановлением Правительства Российской Федерации от 04.04.2019 N 397.</w:t>
      </w:r>
    </w:p>
    <w:p w:rsidR="00CD3C85" w:rsidRDefault="00CD3C85">
      <w:pPr>
        <w:pStyle w:val="ConsPlusNormal"/>
        <w:spacing w:before="200"/>
        <w:ind w:firstLine="540"/>
        <w:jc w:val="both"/>
      </w:pPr>
      <w:r>
        <w:t>4. Прием заявлений о включении в Список осуществляется 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 по месту жительства (пребывания) детей-сирот, лиц из числа детей-сирот, лиц, которые достигли возраста 23 лет (далее - уполномоченная организация).</w:t>
      </w:r>
    </w:p>
    <w:p w:rsidR="00CD3C85" w:rsidRDefault="00CD3C85">
      <w:pPr>
        <w:pStyle w:val="ConsPlusNormal"/>
        <w:spacing w:before="200"/>
        <w:ind w:firstLine="540"/>
        <w:jc w:val="both"/>
      </w:pPr>
      <w:r>
        <w:t>5. Заявление о включении в Список и прилагаемые к нему документы могут быть поданы заявителем (представителем заявителя) в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или информационной системы "Портал Воронежской области в сети Интернет" либо через многофункциональный центр предоставления государственных и муниципальных услуг.</w:t>
      </w:r>
    </w:p>
    <w:p w:rsidR="00CD3C85" w:rsidRDefault="00CD3C85">
      <w:pPr>
        <w:pStyle w:val="ConsPlusNormal"/>
        <w:spacing w:before="200"/>
        <w:ind w:firstLine="540"/>
        <w:jc w:val="both"/>
      </w:pPr>
      <w:r>
        <w:t>6. К заявлению о включении в Список заявителем прилагаются следующие документы:</w:t>
      </w:r>
    </w:p>
    <w:p w:rsidR="00CD3C85" w:rsidRDefault="00CD3C85">
      <w:pPr>
        <w:pStyle w:val="ConsPlusNormal"/>
        <w:spacing w:before="200"/>
        <w:ind w:firstLine="540"/>
        <w:jc w:val="both"/>
      </w:pPr>
      <w:r>
        <w:t>копия свидетельства о рождении;</w:t>
      </w:r>
    </w:p>
    <w:p w:rsidR="00CD3C85" w:rsidRDefault="00CD3C85">
      <w:pPr>
        <w:pStyle w:val="ConsPlusNormal"/>
        <w:spacing w:before="200"/>
        <w:ind w:firstLine="540"/>
        <w:jc w:val="both"/>
      </w:pPr>
      <w:r>
        <w:t>копия паспорта гражданина Российской Федерации;</w:t>
      </w:r>
    </w:p>
    <w:p w:rsidR="00CD3C85" w:rsidRDefault="00CD3C85">
      <w:pPr>
        <w:pStyle w:val="ConsPlusNormal"/>
        <w:spacing w:before="20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CD3C85" w:rsidRDefault="00CD3C85">
      <w:pPr>
        <w:pStyle w:val="ConsPlusNormal"/>
        <w:spacing w:before="200"/>
        <w:ind w:firstLine="540"/>
        <w:jc w:val="both"/>
      </w:pPr>
      <w:r>
        <w:t>копия документа, подтверждающего полномочия законного представителя;</w:t>
      </w:r>
    </w:p>
    <w:p w:rsidR="00CD3C85" w:rsidRDefault="00CD3C85">
      <w:pPr>
        <w:pStyle w:val="ConsPlusNormal"/>
        <w:spacing w:before="200"/>
        <w:ind w:firstLine="540"/>
        <w:jc w:val="both"/>
      </w:pPr>
      <w:r>
        <w:t>копия документа, подтверждающего утрату (отсутствие) попечения родителей (единственного родителя);</w:t>
      </w:r>
    </w:p>
    <w:p w:rsidR="00CD3C85" w:rsidRDefault="00CD3C85">
      <w:pPr>
        <w:pStyle w:val="ConsPlusNormal"/>
        <w:spacing w:before="200"/>
        <w:ind w:firstLine="540"/>
        <w:jc w:val="both"/>
      </w:pPr>
      <w:r>
        <w:t>копия доверенности представителя заявителя, оформленная в порядке, предусмотренном законодательством Российской Федерации;</w:t>
      </w:r>
    </w:p>
    <w:p w:rsidR="00CD3C85" w:rsidRDefault="00CD3C85">
      <w:pPr>
        <w:pStyle w:val="ConsPlusNormal"/>
        <w:spacing w:before="200"/>
        <w:ind w:firstLine="540"/>
        <w:jc w:val="both"/>
      </w:pPr>
      <w:r>
        <w:t>документы соответствующей организации по государственному техническому учету и (или) технической инвентаризации о правах на недвижимое имущество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 рожденного до 1 января 1998 года, в том числе выданные на фамилию, имя, отчество, имевшиеся у него до их изменения;</w:t>
      </w:r>
    </w:p>
    <w:p w:rsidR="00CD3C85" w:rsidRDefault="00CD3C85">
      <w:pPr>
        <w:pStyle w:val="ConsPlusNormal"/>
        <w:spacing w:before="200"/>
        <w:ind w:firstLine="540"/>
        <w:jc w:val="both"/>
      </w:pPr>
      <w:r>
        <w:t xml:space="preserve">документ из органов опеки и попечительства, подтверждающий факт непредоставления жилого помещения в соответствии с Федеральным </w:t>
      </w:r>
      <w:hyperlink r:id="rId18">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(для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p w:rsidR="00CD3C85" w:rsidRDefault="00CD3C85">
      <w:pPr>
        <w:pStyle w:val="ConsPlusNormal"/>
        <w:spacing w:before="20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Воронежской области;</w:t>
      </w:r>
    </w:p>
    <w:p w:rsidR="00CD3C85" w:rsidRDefault="00CD3C85">
      <w:pPr>
        <w:pStyle w:val="ConsPlusNormal"/>
        <w:spacing w:before="200"/>
        <w:ind w:firstLine="540"/>
        <w:jc w:val="both"/>
      </w:pPr>
      <w:r>
        <w:t>документы, подтверждающие сведения о приобретении полной дееспособности до достижения возраста 18 лет (при наличии).</w:t>
      </w:r>
    </w:p>
    <w:p w:rsidR="00CD3C85" w:rsidRDefault="00CD3C85">
      <w:pPr>
        <w:pStyle w:val="ConsPlusNormal"/>
        <w:spacing w:before="200"/>
        <w:ind w:firstLine="540"/>
        <w:jc w:val="both"/>
      </w:pPr>
      <w:r>
        <w:t xml:space="preserve">7. В случае личного обращения в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w:t>
      </w:r>
      <w:r>
        <w:lastRenderedPageBreak/>
        <w:t>гражданства, признаваемый Российской Федерацией в этом качестве.</w:t>
      </w:r>
    </w:p>
    <w:p w:rsidR="00CD3C85" w:rsidRDefault="00CD3C85">
      <w:pPr>
        <w:pStyle w:val="ConsPlusNormal"/>
        <w:spacing w:before="200"/>
        <w:ind w:firstLine="540"/>
        <w:jc w:val="both"/>
      </w:pPr>
      <w:r>
        <w:t xml:space="preserve">8. Заявление о включении в Список принимается уполномоченной организацией и регистрируется в день подачи (поступления) в </w:t>
      </w:r>
      <w:hyperlink w:anchor="P88">
        <w:r>
          <w:rPr>
            <w:color w:val="0000FF"/>
          </w:rPr>
          <w:t>журнале</w:t>
        </w:r>
      </w:hyperlink>
      <w:r>
        <w:t xml:space="preserve"> регистрации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форме согласно приложению к настоящему Порядку.</w:t>
      </w:r>
    </w:p>
    <w:p w:rsidR="00CD3C85" w:rsidRDefault="00CD3C85">
      <w:pPr>
        <w:pStyle w:val="ConsPlusNormal"/>
        <w:spacing w:before="200"/>
        <w:ind w:firstLine="540"/>
        <w:jc w:val="both"/>
      </w:pPr>
      <w:r>
        <w:t>9.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CD3C85" w:rsidRDefault="00CD3C85">
      <w:pPr>
        <w:pStyle w:val="ConsPlusNormal"/>
        <w:spacing w:before="200"/>
        <w:ind w:firstLine="540"/>
        <w:jc w:val="both"/>
      </w:pPr>
      <w:r>
        <w:t>Уполномоченная организация не вправе отказать в приеме заявления и прилагаемых к нему документов.</w:t>
      </w: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right"/>
        <w:outlineLvl w:val="1"/>
      </w:pPr>
      <w:r>
        <w:t>Приложение</w:t>
      </w:r>
    </w:p>
    <w:p w:rsidR="00CD3C85" w:rsidRDefault="00CD3C85">
      <w:pPr>
        <w:pStyle w:val="ConsPlusNormal"/>
        <w:jc w:val="right"/>
      </w:pPr>
      <w:r>
        <w:t>к Порядку</w:t>
      </w:r>
    </w:p>
    <w:p w:rsidR="00CD3C85" w:rsidRDefault="00CD3C85">
      <w:pPr>
        <w:pStyle w:val="ConsPlusNormal"/>
        <w:jc w:val="right"/>
      </w:pPr>
      <w:r>
        <w:t>приема заявлений о включении в список</w:t>
      </w:r>
    </w:p>
    <w:p w:rsidR="00CD3C85" w:rsidRDefault="00CD3C85">
      <w:pPr>
        <w:pStyle w:val="ConsPlusNormal"/>
        <w:jc w:val="right"/>
      </w:pPr>
      <w:r>
        <w:t>детей-сирот и детей, оставшихся без</w:t>
      </w:r>
    </w:p>
    <w:p w:rsidR="00CD3C85" w:rsidRDefault="00CD3C85">
      <w:pPr>
        <w:pStyle w:val="ConsPlusNormal"/>
        <w:jc w:val="right"/>
      </w:pPr>
      <w:r>
        <w:t>попечения родителей, лиц из числа детей-сирот</w:t>
      </w:r>
    </w:p>
    <w:p w:rsidR="00CD3C85" w:rsidRDefault="00CD3C85">
      <w:pPr>
        <w:pStyle w:val="ConsPlusNormal"/>
        <w:jc w:val="right"/>
      </w:pPr>
      <w:r>
        <w:t>и детей, оставшихся без попечения родителей,</w:t>
      </w:r>
    </w:p>
    <w:p w:rsidR="00CD3C85" w:rsidRDefault="00CD3C85">
      <w:pPr>
        <w:pStyle w:val="ConsPlusNormal"/>
        <w:jc w:val="right"/>
      </w:pPr>
      <w:r>
        <w:t>лиц, которые относились к категории детей-сирот</w:t>
      </w:r>
    </w:p>
    <w:p w:rsidR="00CD3C85" w:rsidRDefault="00CD3C85">
      <w:pPr>
        <w:pStyle w:val="ConsPlusNormal"/>
        <w:jc w:val="right"/>
      </w:pPr>
      <w:r>
        <w:t>и детей, оставшихся без попечения родителей,</w:t>
      </w:r>
    </w:p>
    <w:p w:rsidR="00CD3C85" w:rsidRDefault="00CD3C85">
      <w:pPr>
        <w:pStyle w:val="ConsPlusNormal"/>
        <w:jc w:val="right"/>
      </w:pPr>
      <w:r>
        <w:t>лиц из числа детей-сирот и детей, оставшихся</w:t>
      </w:r>
    </w:p>
    <w:p w:rsidR="00CD3C85" w:rsidRDefault="00CD3C85">
      <w:pPr>
        <w:pStyle w:val="ConsPlusNormal"/>
        <w:jc w:val="right"/>
      </w:pPr>
      <w:r>
        <w:t>без попечения родителей, и достигли возраста 23 лет,</w:t>
      </w:r>
    </w:p>
    <w:p w:rsidR="00CD3C85" w:rsidRDefault="00CD3C85">
      <w:pPr>
        <w:pStyle w:val="ConsPlusNormal"/>
        <w:jc w:val="right"/>
      </w:pPr>
      <w:r>
        <w:t>которые подлежат обеспечению жилыми помещениями,</w:t>
      </w:r>
    </w:p>
    <w:p w:rsidR="00CD3C85" w:rsidRDefault="00CD3C85">
      <w:pPr>
        <w:pStyle w:val="ConsPlusNormal"/>
        <w:jc w:val="right"/>
      </w:pPr>
      <w:r>
        <w:t>и исчерпывающий перечень документов,</w:t>
      </w:r>
    </w:p>
    <w:p w:rsidR="00CD3C85" w:rsidRDefault="00CD3C85">
      <w:pPr>
        <w:pStyle w:val="ConsPlusNormal"/>
        <w:jc w:val="right"/>
      </w:pPr>
      <w:r>
        <w:t>которые прилагаются к заявлению</w:t>
      </w:r>
    </w:p>
    <w:p w:rsidR="00CD3C85" w:rsidRDefault="00CD3C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10"/>
      </w:tblGrid>
      <w:tr w:rsidR="00CD3C85">
        <w:tc>
          <w:tcPr>
            <w:tcW w:w="9014" w:type="dxa"/>
            <w:gridSpan w:val="2"/>
            <w:tcBorders>
              <w:top w:val="nil"/>
              <w:left w:val="nil"/>
              <w:bottom w:val="nil"/>
              <w:right w:val="nil"/>
            </w:tcBorders>
          </w:tcPr>
          <w:p w:rsidR="00CD3C85" w:rsidRDefault="00CD3C85">
            <w:pPr>
              <w:pStyle w:val="ConsPlusNormal"/>
              <w:jc w:val="center"/>
            </w:pPr>
            <w:bookmarkStart w:id="2" w:name="P88"/>
            <w:bookmarkEnd w:id="2"/>
            <w:r>
              <w:t>Журнал</w:t>
            </w:r>
          </w:p>
          <w:p w:rsidR="00CD3C85" w:rsidRDefault="00CD3C85">
            <w:pPr>
              <w:pStyle w:val="ConsPlusNormal"/>
              <w:jc w:val="center"/>
            </w:pPr>
            <w:r>
              <w:t>регистрации заявлений о включении в список детей-сирот</w:t>
            </w:r>
          </w:p>
          <w:p w:rsidR="00CD3C85" w:rsidRDefault="00CD3C85">
            <w:pPr>
              <w:pStyle w:val="ConsPlusNormal"/>
              <w:jc w:val="center"/>
            </w:pPr>
            <w:r>
              <w:t>и детей, оставшихся без попечения родителей, лиц из числа</w:t>
            </w:r>
          </w:p>
          <w:p w:rsidR="00CD3C85" w:rsidRDefault="00CD3C85">
            <w:pPr>
              <w:pStyle w:val="ConsPlusNormal"/>
              <w:jc w:val="center"/>
            </w:pPr>
            <w:r>
              <w:t>детей-сирот и детей, оставшихся без попечения родителей,</w:t>
            </w:r>
          </w:p>
          <w:p w:rsidR="00CD3C85" w:rsidRDefault="00CD3C85">
            <w:pPr>
              <w:pStyle w:val="ConsPlusNormal"/>
              <w:jc w:val="center"/>
            </w:pPr>
            <w:r>
              <w:t>лиц, которые относились к категории детей-сирот и детей,</w:t>
            </w:r>
          </w:p>
          <w:p w:rsidR="00CD3C85" w:rsidRDefault="00CD3C85">
            <w:pPr>
              <w:pStyle w:val="ConsPlusNormal"/>
              <w:jc w:val="center"/>
            </w:pPr>
            <w:r>
              <w:t>оставшихся без попечения родителей, лиц из числа детей-сирот</w:t>
            </w:r>
          </w:p>
          <w:p w:rsidR="00CD3C85" w:rsidRDefault="00CD3C85">
            <w:pPr>
              <w:pStyle w:val="ConsPlusNormal"/>
              <w:jc w:val="center"/>
            </w:pPr>
            <w:r>
              <w:t>и детей, оставшихся без попечения родителей, и достигли</w:t>
            </w:r>
          </w:p>
          <w:p w:rsidR="00CD3C85" w:rsidRDefault="00CD3C85">
            <w:pPr>
              <w:pStyle w:val="ConsPlusNormal"/>
              <w:jc w:val="center"/>
            </w:pPr>
            <w:r>
              <w:t>возраста 23 лет, которые подлежат обеспечению</w:t>
            </w:r>
          </w:p>
          <w:p w:rsidR="00CD3C85" w:rsidRDefault="00CD3C85">
            <w:pPr>
              <w:pStyle w:val="ConsPlusNormal"/>
              <w:jc w:val="center"/>
            </w:pPr>
            <w:r>
              <w:t>жилыми помещениями</w:t>
            </w:r>
          </w:p>
        </w:tc>
      </w:tr>
      <w:tr w:rsidR="00CD3C85">
        <w:tc>
          <w:tcPr>
            <w:tcW w:w="9014" w:type="dxa"/>
            <w:gridSpan w:val="2"/>
            <w:tcBorders>
              <w:top w:val="nil"/>
              <w:left w:val="nil"/>
              <w:bottom w:val="nil"/>
              <w:right w:val="nil"/>
            </w:tcBorders>
          </w:tcPr>
          <w:p w:rsidR="00CD3C85" w:rsidRDefault="00CD3C85">
            <w:pPr>
              <w:pStyle w:val="ConsPlusNormal"/>
            </w:pPr>
          </w:p>
        </w:tc>
      </w:tr>
      <w:tr w:rsidR="00CD3C85">
        <w:tc>
          <w:tcPr>
            <w:tcW w:w="9014" w:type="dxa"/>
            <w:gridSpan w:val="2"/>
            <w:tcBorders>
              <w:top w:val="nil"/>
              <w:left w:val="nil"/>
              <w:bottom w:val="nil"/>
              <w:right w:val="nil"/>
            </w:tcBorders>
          </w:tcPr>
          <w:p w:rsidR="00CD3C85" w:rsidRDefault="00CD3C85">
            <w:pPr>
              <w:pStyle w:val="ConsPlusNormal"/>
              <w:jc w:val="both"/>
            </w:pPr>
            <w:r>
              <w:t>казенного учреждения Воронежской области "Управление социальной защиты населения"</w:t>
            </w:r>
          </w:p>
        </w:tc>
      </w:tr>
      <w:tr w:rsidR="00CD3C85">
        <w:tc>
          <w:tcPr>
            <w:tcW w:w="1304" w:type="dxa"/>
            <w:tcBorders>
              <w:top w:val="nil"/>
              <w:left w:val="nil"/>
              <w:bottom w:val="nil"/>
              <w:right w:val="nil"/>
            </w:tcBorders>
          </w:tcPr>
          <w:p w:rsidR="00CD3C85" w:rsidRDefault="00CD3C85">
            <w:pPr>
              <w:pStyle w:val="ConsPlusNormal"/>
            </w:pPr>
          </w:p>
        </w:tc>
        <w:tc>
          <w:tcPr>
            <w:tcW w:w="7710" w:type="dxa"/>
            <w:tcBorders>
              <w:top w:val="single" w:sz="4" w:space="0" w:color="auto"/>
              <w:left w:val="nil"/>
              <w:bottom w:val="nil"/>
              <w:right w:val="nil"/>
            </w:tcBorders>
          </w:tcPr>
          <w:p w:rsidR="00CD3C85" w:rsidRDefault="00CD3C85">
            <w:pPr>
              <w:pStyle w:val="ConsPlusNormal"/>
              <w:jc w:val="center"/>
            </w:pPr>
            <w:r>
              <w:t>(городского округа город Нововоронеж, Борисоглебского городского округа, районов г. Воронежа и Воронежской области)</w:t>
            </w:r>
          </w:p>
        </w:tc>
      </w:tr>
      <w:tr w:rsidR="00CD3C85">
        <w:tc>
          <w:tcPr>
            <w:tcW w:w="9014" w:type="dxa"/>
            <w:gridSpan w:val="2"/>
            <w:tcBorders>
              <w:top w:val="nil"/>
              <w:left w:val="nil"/>
              <w:bottom w:val="nil"/>
              <w:right w:val="nil"/>
            </w:tcBorders>
          </w:tcPr>
          <w:p w:rsidR="00CD3C85" w:rsidRDefault="00CD3C85">
            <w:pPr>
              <w:pStyle w:val="ConsPlusNormal"/>
            </w:pPr>
          </w:p>
        </w:tc>
      </w:tr>
      <w:tr w:rsidR="00CD3C85">
        <w:tc>
          <w:tcPr>
            <w:tcW w:w="9014" w:type="dxa"/>
            <w:gridSpan w:val="2"/>
            <w:tcBorders>
              <w:top w:val="nil"/>
              <w:left w:val="nil"/>
              <w:bottom w:val="nil"/>
              <w:right w:val="nil"/>
            </w:tcBorders>
          </w:tcPr>
          <w:p w:rsidR="00CD3C85" w:rsidRDefault="00CD3C85">
            <w:pPr>
              <w:pStyle w:val="ConsPlusNormal"/>
            </w:pPr>
            <w:r>
              <w:t>Начат "___" __________ 20__ г.</w:t>
            </w:r>
          </w:p>
          <w:p w:rsidR="00CD3C85" w:rsidRDefault="00CD3C85">
            <w:pPr>
              <w:pStyle w:val="ConsPlusNormal"/>
            </w:pPr>
            <w:r>
              <w:t>Окончен "___" __________ 20__ г.</w:t>
            </w:r>
          </w:p>
        </w:tc>
      </w:tr>
    </w:tbl>
    <w:p w:rsidR="00CD3C85" w:rsidRDefault="00CD3C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32"/>
        <w:gridCol w:w="1132"/>
        <w:gridCol w:w="1304"/>
        <w:gridCol w:w="2324"/>
        <w:gridCol w:w="2381"/>
      </w:tblGrid>
      <w:tr w:rsidR="00CD3C85">
        <w:tc>
          <w:tcPr>
            <w:tcW w:w="454" w:type="dxa"/>
            <w:vAlign w:val="center"/>
          </w:tcPr>
          <w:p w:rsidR="00CD3C85" w:rsidRDefault="00CD3C85">
            <w:pPr>
              <w:pStyle w:val="ConsPlusNormal"/>
              <w:jc w:val="center"/>
            </w:pPr>
            <w:r>
              <w:t>N п/п</w:t>
            </w:r>
          </w:p>
        </w:tc>
        <w:tc>
          <w:tcPr>
            <w:tcW w:w="1432" w:type="dxa"/>
            <w:vAlign w:val="center"/>
          </w:tcPr>
          <w:p w:rsidR="00CD3C85" w:rsidRDefault="00CD3C85">
            <w:pPr>
              <w:pStyle w:val="ConsPlusNormal"/>
              <w:jc w:val="center"/>
            </w:pPr>
            <w:r>
              <w:t>Дата поступления заявления</w:t>
            </w:r>
          </w:p>
        </w:tc>
        <w:tc>
          <w:tcPr>
            <w:tcW w:w="1132" w:type="dxa"/>
            <w:vAlign w:val="center"/>
          </w:tcPr>
          <w:p w:rsidR="00CD3C85" w:rsidRDefault="00CD3C85">
            <w:pPr>
              <w:pStyle w:val="ConsPlusNormal"/>
              <w:jc w:val="center"/>
            </w:pPr>
            <w:r>
              <w:t>Фамилия, имя, отчество заявителя</w:t>
            </w:r>
          </w:p>
        </w:tc>
        <w:tc>
          <w:tcPr>
            <w:tcW w:w="1304" w:type="dxa"/>
            <w:vAlign w:val="center"/>
          </w:tcPr>
          <w:p w:rsidR="00CD3C85" w:rsidRDefault="00CD3C85">
            <w:pPr>
              <w:pStyle w:val="ConsPlusNormal"/>
              <w:jc w:val="center"/>
            </w:pPr>
            <w:r>
              <w:t>Адрес места жительства</w:t>
            </w:r>
          </w:p>
        </w:tc>
        <w:tc>
          <w:tcPr>
            <w:tcW w:w="2324" w:type="dxa"/>
            <w:vAlign w:val="center"/>
          </w:tcPr>
          <w:p w:rsidR="00CD3C85" w:rsidRDefault="00CD3C85">
            <w:pPr>
              <w:pStyle w:val="ConsPlusNormal"/>
              <w:jc w:val="center"/>
            </w:pPr>
            <w:r>
              <w:t>Дата, номер приказа Департамента о включении в список, либо об отказе во включении в список</w:t>
            </w:r>
          </w:p>
        </w:tc>
        <w:tc>
          <w:tcPr>
            <w:tcW w:w="2381" w:type="dxa"/>
            <w:vAlign w:val="center"/>
          </w:tcPr>
          <w:p w:rsidR="00CD3C85" w:rsidRDefault="00CD3C85">
            <w:pPr>
              <w:pStyle w:val="ConsPlusNormal"/>
              <w:jc w:val="center"/>
            </w:pPr>
            <w:r>
              <w:t>Уведомление заявителю о принятом решении,</w:t>
            </w:r>
          </w:p>
          <w:p w:rsidR="00CD3C85" w:rsidRDefault="00CD3C85">
            <w:pPr>
              <w:pStyle w:val="ConsPlusNormal"/>
              <w:jc w:val="center"/>
            </w:pPr>
            <w:r>
              <w:t>номер, дата</w:t>
            </w:r>
          </w:p>
        </w:tc>
      </w:tr>
      <w:tr w:rsidR="00CD3C85">
        <w:tc>
          <w:tcPr>
            <w:tcW w:w="454" w:type="dxa"/>
          </w:tcPr>
          <w:p w:rsidR="00CD3C85" w:rsidRDefault="00CD3C85">
            <w:pPr>
              <w:pStyle w:val="ConsPlusNormal"/>
            </w:pPr>
          </w:p>
        </w:tc>
        <w:tc>
          <w:tcPr>
            <w:tcW w:w="1432" w:type="dxa"/>
          </w:tcPr>
          <w:p w:rsidR="00CD3C85" w:rsidRDefault="00CD3C85">
            <w:pPr>
              <w:pStyle w:val="ConsPlusNormal"/>
            </w:pPr>
          </w:p>
        </w:tc>
        <w:tc>
          <w:tcPr>
            <w:tcW w:w="1132" w:type="dxa"/>
          </w:tcPr>
          <w:p w:rsidR="00CD3C85" w:rsidRDefault="00CD3C85">
            <w:pPr>
              <w:pStyle w:val="ConsPlusNormal"/>
            </w:pPr>
          </w:p>
        </w:tc>
        <w:tc>
          <w:tcPr>
            <w:tcW w:w="1304" w:type="dxa"/>
          </w:tcPr>
          <w:p w:rsidR="00CD3C85" w:rsidRDefault="00CD3C85">
            <w:pPr>
              <w:pStyle w:val="ConsPlusNormal"/>
            </w:pPr>
          </w:p>
        </w:tc>
        <w:tc>
          <w:tcPr>
            <w:tcW w:w="2324" w:type="dxa"/>
          </w:tcPr>
          <w:p w:rsidR="00CD3C85" w:rsidRDefault="00CD3C85">
            <w:pPr>
              <w:pStyle w:val="ConsPlusNormal"/>
            </w:pPr>
          </w:p>
        </w:tc>
        <w:tc>
          <w:tcPr>
            <w:tcW w:w="2381" w:type="dxa"/>
          </w:tcPr>
          <w:p w:rsidR="00CD3C85" w:rsidRDefault="00CD3C85">
            <w:pPr>
              <w:pStyle w:val="ConsPlusNormal"/>
            </w:pPr>
          </w:p>
        </w:tc>
      </w:tr>
      <w:tr w:rsidR="00CD3C85">
        <w:tc>
          <w:tcPr>
            <w:tcW w:w="454" w:type="dxa"/>
          </w:tcPr>
          <w:p w:rsidR="00CD3C85" w:rsidRDefault="00CD3C85">
            <w:pPr>
              <w:pStyle w:val="ConsPlusNormal"/>
            </w:pPr>
          </w:p>
        </w:tc>
        <w:tc>
          <w:tcPr>
            <w:tcW w:w="1432" w:type="dxa"/>
          </w:tcPr>
          <w:p w:rsidR="00CD3C85" w:rsidRDefault="00CD3C85">
            <w:pPr>
              <w:pStyle w:val="ConsPlusNormal"/>
            </w:pPr>
          </w:p>
        </w:tc>
        <w:tc>
          <w:tcPr>
            <w:tcW w:w="1132" w:type="dxa"/>
          </w:tcPr>
          <w:p w:rsidR="00CD3C85" w:rsidRDefault="00CD3C85">
            <w:pPr>
              <w:pStyle w:val="ConsPlusNormal"/>
            </w:pPr>
          </w:p>
        </w:tc>
        <w:tc>
          <w:tcPr>
            <w:tcW w:w="1304" w:type="dxa"/>
          </w:tcPr>
          <w:p w:rsidR="00CD3C85" w:rsidRDefault="00CD3C85">
            <w:pPr>
              <w:pStyle w:val="ConsPlusNormal"/>
            </w:pPr>
          </w:p>
        </w:tc>
        <w:tc>
          <w:tcPr>
            <w:tcW w:w="2324" w:type="dxa"/>
          </w:tcPr>
          <w:p w:rsidR="00CD3C85" w:rsidRDefault="00CD3C85">
            <w:pPr>
              <w:pStyle w:val="ConsPlusNormal"/>
            </w:pPr>
          </w:p>
        </w:tc>
        <w:tc>
          <w:tcPr>
            <w:tcW w:w="2381" w:type="dxa"/>
          </w:tcPr>
          <w:p w:rsidR="00CD3C85" w:rsidRDefault="00CD3C85">
            <w:pPr>
              <w:pStyle w:val="ConsPlusNormal"/>
            </w:pPr>
          </w:p>
        </w:tc>
      </w:tr>
      <w:tr w:rsidR="00CD3C85">
        <w:tc>
          <w:tcPr>
            <w:tcW w:w="454" w:type="dxa"/>
          </w:tcPr>
          <w:p w:rsidR="00CD3C85" w:rsidRDefault="00CD3C85">
            <w:pPr>
              <w:pStyle w:val="ConsPlusNormal"/>
            </w:pPr>
          </w:p>
        </w:tc>
        <w:tc>
          <w:tcPr>
            <w:tcW w:w="1432" w:type="dxa"/>
          </w:tcPr>
          <w:p w:rsidR="00CD3C85" w:rsidRDefault="00CD3C85">
            <w:pPr>
              <w:pStyle w:val="ConsPlusNormal"/>
            </w:pPr>
          </w:p>
        </w:tc>
        <w:tc>
          <w:tcPr>
            <w:tcW w:w="1132" w:type="dxa"/>
          </w:tcPr>
          <w:p w:rsidR="00CD3C85" w:rsidRDefault="00CD3C85">
            <w:pPr>
              <w:pStyle w:val="ConsPlusNormal"/>
            </w:pPr>
          </w:p>
        </w:tc>
        <w:tc>
          <w:tcPr>
            <w:tcW w:w="1304" w:type="dxa"/>
          </w:tcPr>
          <w:p w:rsidR="00CD3C85" w:rsidRDefault="00CD3C85">
            <w:pPr>
              <w:pStyle w:val="ConsPlusNormal"/>
            </w:pPr>
          </w:p>
        </w:tc>
        <w:tc>
          <w:tcPr>
            <w:tcW w:w="2324" w:type="dxa"/>
          </w:tcPr>
          <w:p w:rsidR="00CD3C85" w:rsidRDefault="00CD3C85">
            <w:pPr>
              <w:pStyle w:val="ConsPlusNormal"/>
            </w:pPr>
          </w:p>
        </w:tc>
        <w:tc>
          <w:tcPr>
            <w:tcW w:w="2381" w:type="dxa"/>
          </w:tcPr>
          <w:p w:rsidR="00CD3C85" w:rsidRDefault="00CD3C85">
            <w:pPr>
              <w:pStyle w:val="ConsPlusNormal"/>
            </w:pPr>
          </w:p>
        </w:tc>
      </w:tr>
    </w:tbl>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right"/>
        <w:outlineLvl w:val="0"/>
      </w:pPr>
      <w:r>
        <w:t>Утвержден</w:t>
      </w:r>
    </w:p>
    <w:p w:rsidR="00CD3C85" w:rsidRDefault="00CD3C85">
      <w:pPr>
        <w:pStyle w:val="ConsPlusNormal"/>
        <w:jc w:val="right"/>
      </w:pPr>
      <w:r>
        <w:t>приказом</w:t>
      </w:r>
    </w:p>
    <w:p w:rsidR="00CD3C85" w:rsidRDefault="00CD3C85">
      <w:pPr>
        <w:pStyle w:val="ConsPlusNormal"/>
        <w:jc w:val="right"/>
      </w:pPr>
      <w:r>
        <w:t>департамента</w:t>
      </w:r>
    </w:p>
    <w:p w:rsidR="00CD3C85" w:rsidRDefault="00CD3C85">
      <w:pPr>
        <w:pStyle w:val="ConsPlusNormal"/>
        <w:jc w:val="right"/>
      </w:pPr>
      <w:r>
        <w:t>социальной защиты</w:t>
      </w:r>
    </w:p>
    <w:p w:rsidR="00CD3C85" w:rsidRDefault="00CD3C85">
      <w:pPr>
        <w:pStyle w:val="ConsPlusNormal"/>
        <w:jc w:val="right"/>
      </w:pPr>
      <w:r>
        <w:t>Воронежской области</w:t>
      </w:r>
    </w:p>
    <w:p w:rsidR="00CD3C85" w:rsidRDefault="00CD3C85">
      <w:pPr>
        <w:pStyle w:val="ConsPlusNormal"/>
        <w:jc w:val="right"/>
      </w:pPr>
      <w:r>
        <w:t>от 12.12.2019 N 71/н</w:t>
      </w:r>
    </w:p>
    <w:p w:rsidR="00CD3C85" w:rsidRDefault="00CD3C85">
      <w:pPr>
        <w:pStyle w:val="ConsPlusNormal"/>
        <w:jc w:val="both"/>
      </w:pPr>
    </w:p>
    <w:p w:rsidR="00CD3C85" w:rsidRDefault="00CD3C85">
      <w:pPr>
        <w:pStyle w:val="ConsPlusTitle"/>
        <w:jc w:val="center"/>
      </w:pPr>
      <w:bookmarkStart w:id="3" w:name="P142"/>
      <w:bookmarkEnd w:id="3"/>
      <w:r>
        <w:t>ПОРЯДОК</w:t>
      </w:r>
    </w:p>
    <w:p w:rsidR="00CD3C85" w:rsidRDefault="00CD3C85">
      <w:pPr>
        <w:pStyle w:val="ConsPlusTitle"/>
        <w:jc w:val="center"/>
      </w:pPr>
      <w:r>
        <w:t>ПРИНЯТИЯ РЕШЕНИЯ О ВКЛЮЧЕНИИ ИЛИ ОБ ОТКАЗЕ ВО ВКЛЮЧЕНИИ</w:t>
      </w:r>
    </w:p>
    <w:p w:rsidR="00CD3C85" w:rsidRDefault="00CD3C85">
      <w:pPr>
        <w:pStyle w:val="ConsPlusTitle"/>
        <w:jc w:val="center"/>
      </w:pPr>
      <w:r>
        <w:t>В СПИСОК ДЕТЕЙ-СИРОТ И ДЕТЕЙ, ОСТАВШИХСЯ БЕЗ ПОПЕЧЕНИЯ</w:t>
      </w:r>
    </w:p>
    <w:p w:rsidR="00CD3C85" w:rsidRDefault="00CD3C85">
      <w:pPr>
        <w:pStyle w:val="ConsPlusTitle"/>
        <w:jc w:val="center"/>
      </w:pPr>
      <w:r>
        <w:t>РОДИТЕЛЕЙ, ЛИЦ ИЗ ЧИСЛА ДЕТЕЙ-СИРОТ И ДЕТЕЙ, ОСТАВШИХСЯ</w:t>
      </w:r>
    </w:p>
    <w:p w:rsidR="00CD3C85" w:rsidRDefault="00CD3C85">
      <w:pPr>
        <w:pStyle w:val="ConsPlusTitle"/>
        <w:jc w:val="center"/>
      </w:pPr>
      <w:r>
        <w:t>БЕЗ ПОПЕЧЕНИЯ РОДИТЕЛЕЙ, ЛИЦ, КОТОРЫЕ ОТНОСИЛИСЬ К КАТЕГОРИИ</w:t>
      </w:r>
    </w:p>
    <w:p w:rsidR="00CD3C85" w:rsidRDefault="00CD3C85">
      <w:pPr>
        <w:pStyle w:val="ConsPlusTitle"/>
        <w:jc w:val="center"/>
      </w:pPr>
      <w:r>
        <w:t>ДЕТЕЙ-СИРОТ И ДЕТЕЙ, ОСТАВШИХСЯ БЕЗ ПОПЕЧЕНИЯ РОДИТЕЛЕЙ, ЛИЦ</w:t>
      </w:r>
    </w:p>
    <w:p w:rsidR="00CD3C85" w:rsidRDefault="00CD3C85">
      <w:pPr>
        <w:pStyle w:val="ConsPlusTitle"/>
        <w:jc w:val="center"/>
      </w:pPr>
      <w:r>
        <w:t>ИЗ ЧИСЛА ДЕТЕЙ-СИРОТ И ДЕТЕЙ, ОСТАВШИХСЯ БЕЗ ПОПЕЧЕНИЯ</w:t>
      </w:r>
    </w:p>
    <w:p w:rsidR="00CD3C85" w:rsidRDefault="00CD3C85">
      <w:pPr>
        <w:pStyle w:val="ConsPlusTitle"/>
        <w:jc w:val="center"/>
      </w:pPr>
      <w:r>
        <w:t>РОДИТЕЛЕЙ, И ДОСТИГЛИ ВОЗРАСТА 23 ЛЕТ, КОТОРЫЕ ПОДЛЕЖАТ</w:t>
      </w:r>
    </w:p>
    <w:p w:rsidR="00CD3C85" w:rsidRDefault="00CD3C85">
      <w:pPr>
        <w:pStyle w:val="ConsPlusTitle"/>
        <w:jc w:val="center"/>
      </w:pPr>
      <w:r>
        <w:t>ОБЕСПЕЧЕНИЮ ЖИЛЫМИ ПОМЕЩЕНИЯМИ</w:t>
      </w:r>
    </w:p>
    <w:p w:rsidR="00CD3C85" w:rsidRDefault="00CD3C85">
      <w:pPr>
        <w:pStyle w:val="ConsPlusNormal"/>
        <w:jc w:val="both"/>
      </w:pPr>
    </w:p>
    <w:p w:rsidR="00CD3C85" w:rsidRDefault="00CD3C85">
      <w:pPr>
        <w:pStyle w:val="ConsPlusNormal"/>
        <w:ind w:firstLine="540"/>
        <w:jc w:val="both"/>
      </w:pPr>
      <w:r>
        <w:t xml:space="preserve">1. Настоящий Порядок принятия решения о включении или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разработан в соответствии с </w:t>
      </w:r>
      <w:hyperlink r:id="rId19">
        <w:r>
          <w:rPr>
            <w:color w:val="0000FF"/>
          </w:rPr>
          <w:t>Постановлением</w:t>
        </w:r>
      </w:hyperlink>
      <w:r>
        <w:t xml:space="preserve">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соответственно - Список, дети-сироты, лица из числа детей-сирот, лица, которые достигли возраста 23 лет, Постановление Правительства Российской Федерации от 04.04.2019 N 397).</w:t>
      </w:r>
    </w:p>
    <w:p w:rsidR="00CD3C85" w:rsidRDefault="00CD3C85">
      <w:pPr>
        <w:pStyle w:val="ConsPlusNormal"/>
        <w:spacing w:before="200"/>
        <w:ind w:firstLine="540"/>
        <w:jc w:val="both"/>
      </w:pPr>
      <w:r>
        <w:t>2. В течение 5 рабочих дней со дня поступления заявления о включении в Список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 по месту жительства (пребывания) детей-сирот, лиц из числа детей-сирот, лиц, которые достигли возраста 23 лет (далее - уполномоченная организация) запрашивают в рамках межведомственного взаимодействия подтверждение сведений, указанных в заявлении.</w:t>
      </w:r>
    </w:p>
    <w:p w:rsidR="00CD3C85" w:rsidRDefault="00CD3C85">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CD3C85" w:rsidRDefault="00CD3C85">
      <w:pPr>
        <w:pStyle w:val="ConsPlusNormal"/>
        <w:spacing w:before="200"/>
        <w:ind w:firstLine="540"/>
        <w:jc w:val="both"/>
      </w:pPr>
      <w:r>
        <w:t xml:space="preserve">3. Заявление о включении в Список, приложенные к нему документы и документы, подтверждающие сведения, указанные в заявлении, полученные уполномоченной организацией в рамках межведомственного взаимодействия, по истечении сроков, установленных </w:t>
      </w:r>
      <w:hyperlink r:id="rId20">
        <w:r>
          <w:rPr>
            <w:color w:val="0000FF"/>
          </w:rPr>
          <w:t>Постановлением</w:t>
        </w:r>
      </w:hyperlink>
      <w:r>
        <w:t xml:space="preserve"> Правительства Российской Федерации от 04.04.2019 N 397, для направления межведомственного запроса и получения на него ответа, передаются в казенное учреждение Воронежской области "Центр обеспечения деятельности учреждений социальной защиты </w:t>
      </w:r>
      <w:r>
        <w:lastRenderedPageBreak/>
        <w:t>Воронежской области" (далее КУВО "ЦОДУСЗ") для проведения оценки полноты сведений, содержащихся в заявлении и приложенных документах.</w:t>
      </w:r>
    </w:p>
    <w:p w:rsidR="00CD3C85" w:rsidRDefault="00CD3C85">
      <w:pPr>
        <w:pStyle w:val="ConsPlusNormal"/>
        <w:spacing w:before="200"/>
        <w:ind w:firstLine="540"/>
        <w:jc w:val="both"/>
      </w:pPr>
      <w:r>
        <w:t>4. КУВО "ЦОДУСЗ" в течение 5 рабочих дней передает заявление о включении в Список с приложенными к нему документами в департамент социальной защиты Воронежской области (далее - уполномоченный орган) для принятия решения о включении или об отказе во включении в Список детей-сирот, лиц из числа детей-сирот, лиц, которые достигли возраста 23 лет.</w:t>
      </w:r>
    </w:p>
    <w:p w:rsidR="00CD3C85" w:rsidRDefault="00CD3C85">
      <w:pPr>
        <w:pStyle w:val="ConsPlusNormal"/>
        <w:spacing w:before="200"/>
        <w:ind w:firstLine="540"/>
        <w:jc w:val="both"/>
      </w:pPr>
      <w:r>
        <w:t>5. Из полученных заявления о включении в Список с приложенными к нему документами отделом предоставления жилья отдельным категориям граждан уполномоченного органа формируется учетное дело в бумажном виде на каждого гражданина, в отношении которого рассматривается заявление о включении в Список.</w:t>
      </w:r>
    </w:p>
    <w:p w:rsidR="00CD3C85" w:rsidRDefault="00CD3C85">
      <w:pPr>
        <w:pStyle w:val="ConsPlusNormal"/>
        <w:spacing w:before="200"/>
        <w:ind w:firstLine="540"/>
        <w:jc w:val="both"/>
      </w:pPr>
      <w:r>
        <w:t>6. 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специалист отдела предоставления жилья отдельным категориям граждан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CD3C85" w:rsidRDefault="00CD3C85">
      <w:pPr>
        <w:pStyle w:val="ConsPlusNormal"/>
        <w:spacing w:before="200"/>
        <w:ind w:firstLine="540"/>
        <w:jc w:val="both"/>
      </w:pPr>
      <w:r>
        <w:t xml:space="preserve">Срок, указанный в </w:t>
      </w:r>
      <w:hyperlink w:anchor="P162">
        <w:r>
          <w:rPr>
            <w:color w:val="0000FF"/>
          </w:rPr>
          <w:t>пункте 8</w:t>
        </w:r>
      </w:hyperlink>
      <w:r>
        <w:t xml:space="preserve"> настоящего Порядка, приостанавливается со дня направления заявителю (представителю заявителя) запроса уполномоченного органа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CD3C85" w:rsidRDefault="00CD3C85">
      <w:pPr>
        <w:pStyle w:val="ConsPlusNormal"/>
        <w:spacing w:before="200"/>
        <w:ind w:firstLine="540"/>
        <w:jc w:val="both"/>
      </w:pPr>
      <w:r>
        <w:t>7. После проверки достоверности и полноты сведений, содержащихся в заявлении о включении в Список и представленных заявителем (представителем заявителя) документах, специалист отдела предоставления жилья отдельным категориям граждан подготавливает проект решения уполномоченного органа о включении детей-сирот, лиц из числа детей-сирот, лиц, которые достигли возраста 23 лет, в Список или об отказе во включении в Список.</w:t>
      </w:r>
    </w:p>
    <w:p w:rsidR="00CD3C85" w:rsidRDefault="00CD3C85">
      <w:pPr>
        <w:pStyle w:val="ConsPlusNormal"/>
        <w:spacing w:before="200"/>
        <w:ind w:firstLine="540"/>
        <w:jc w:val="both"/>
      </w:pPr>
      <w:r>
        <w:t>Проект решения уполномоченного органа проходит процедуру согласования и представляется руководителю уполномоченного органа для принятия решения.</w:t>
      </w:r>
    </w:p>
    <w:p w:rsidR="00CD3C85" w:rsidRDefault="00CD3C85">
      <w:pPr>
        <w:pStyle w:val="ConsPlusNormal"/>
        <w:spacing w:before="200"/>
        <w:ind w:firstLine="540"/>
        <w:jc w:val="both"/>
      </w:pPr>
      <w:bookmarkStart w:id="4" w:name="P162"/>
      <w:bookmarkEnd w:id="4"/>
      <w:r>
        <w:t>8. Не позднее 60 рабочих дней со дня подачи (поступления) заявления о включении в Список, руководителем уполномоченного органа принимается одно из следующих решений:</w:t>
      </w:r>
    </w:p>
    <w:p w:rsidR="00CD3C85" w:rsidRDefault="00CD3C85">
      <w:pPr>
        <w:pStyle w:val="ConsPlusNormal"/>
        <w:spacing w:before="200"/>
        <w:ind w:firstLine="540"/>
        <w:jc w:val="both"/>
      </w:pPr>
      <w:r>
        <w:t>о включении детей-сирот, лиц из числа детей-сирот, лиц, которые достигли возраста 23 лет, в Список;</w:t>
      </w:r>
    </w:p>
    <w:p w:rsidR="00CD3C85" w:rsidRDefault="00CD3C85">
      <w:pPr>
        <w:pStyle w:val="ConsPlusNormal"/>
        <w:spacing w:before="200"/>
        <w:ind w:firstLine="540"/>
        <w:jc w:val="both"/>
      </w:pPr>
      <w:r>
        <w:t>об отказе во включении детей-сирот, лиц из числа детей-сирот, лиц, которые достигли возраста 23 лет, в Список.</w:t>
      </w:r>
    </w:p>
    <w:p w:rsidR="00CD3C85" w:rsidRDefault="00CD3C85">
      <w:pPr>
        <w:pStyle w:val="ConsPlusNormal"/>
        <w:spacing w:before="200"/>
        <w:ind w:firstLine="540"/>
        <w:jc w:val="both"/>
      </w:pPr>
      <w:r>
        <w:t>9. Решение о включении или об отказе во включении в Список оформляется приказом уполномоченного органа,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приказа об отказе во включении в Список заявителю (представителю заявителя) разъясняется порядок обжалования соответствующего решения.</w:t>
      </w:r>
    </w:p>
    <w:p w:rsidR="00CD3C85" w:rsidRDefault="00CD3C85">
      <w:pPr>
        <w:pStyle w:val="ConsPlusNormal"/>
        <w:spacing w:before="200"/>
        <w:ind w:firstLine="540"/>
        <w:jc w:val="both"/>
      </w:pPr>
      <w:r>
        <w:t xml:space="preserve">10. Приказ об отказе во включении в Список принимается в случае отсутствия оснований для предоставления жилого помещения, предусмотренных </w:t>
      </w:r>
      <w:hyperlink r:id="rId2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В приказе об отказе во включении в Список указывается основание такого отказа со ссылкой на соответствующую норму указанного Федерального закона.</w:t>
      </w:r>
    </w:p>
    <w:p w:rsidR="00CD3C85" w:rsidRDefault="00CD3C85">
      <w:pPr>
        <w:pStyle w:val="ConsPlusNormal"/>
        <w:spacing w:before="200"/>
        <w:ind w:firstLine="540"/>
        <w:jc w:val="both"/>
      </w:pPr>
      <w:r>
        <w:t>Решение об отказе во включении в Список может быть обжаловано в судебном порядке.</w:t>
      </w:r>
    </w:p>
    <w:p w:rsidR="00CD3C85" w:rsidRDefault="00CD3C85">
      <w:pPr>
        <w:pStyle w:val="ConsPlusNormal"/>
        <w:spacing w:before="200"/>
        <w:ind w:firstLine="540"/>
        <w:jc w:val="both"/>
      </w:pPr>
      <w:r>
        <w:t>11. Список формируется уполномоченным органом на основании приказов о включении в Список.</w:t>
      </w: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both"/>
      </w:pPr>
    </w:p>
    <w:p w:rsidR="00CD3C85" w:rsidRDefault="00CD3C85">
      <w:pPr>
        <w:pStyle w:val="ConsPlusNormal"/>
        <w:jc w:val="right"/>
        <w:outlineLvl w:val="0"/>
      </w:pPr>
      <w:r>
        <w:t>Утвержден</w:t>
      </w:r>
    </w:p>
    <w:p w:rsidR="00CD3C85" w:rsidRDefault="00CD3C85">
      <w:pPr>
        <w:pStyle w:val="ConsPlusNormal"/>
        <w:jc w:val="right"/>
      </w:pPr>
      <w:r>
        <w:t>приказом</w:t>
      </w:r>
    </w:p>
    <w:p w:rsidR="00CD3C85" w:rsidRDefault="00CD3C85">
      <w:pPr>
        <w:pStyle w:val="ConsPlusNormal"/>
        <w:jc w:val="right"/>
      </w:pPr>
      <w:r>
        <w:t>департамента</w:t>
      </w:r>
    </w:p>
    <w:p w:rsidR="00CD3C85" w:rsidRDefault="00CD3C85">
      <w:pPr>
        <w:pStyle w:val="ConsPlusNormal"/>
        <w:jc w:val="right"/>
      </w:pPr>
      <w:r>
        <w:t>социальной защиты</w:t>
      </w:r>
    </w:p>
    <w:p w:rsidR="00CD3C85" w:rsidRDefault="00CD3C85">
      <w:pPr>
        <w:pStyle w:val="ConsPlusNormal"/>
        <w:jc w:val="right"/>
      </w:pPr>
      <w:r>
        <w:t>Воронежской области</w:t>
      </w:r>
    </w:p>
    <w:p w:rsidR="00CD3C85" w:rsidRDefault="00CD3C85">
      <w:pPr>
        <w:pStyle w:val="ConsPlusNormal"/>
        <w:jc w:val="right"/>
      </w:pPr>
      <w:r>
        <w:t>от 12.12.2019 N 71/н</w:t>
      </w:r>
    </w:p>
    <w:p w:rsidR="00CD3C85" w:rsidRDefault="00CD3C85">
      <w:pPr>
        <w:pStyle w:val="ConsPlusNormal"/>
        <w:jc w:val="both"/>
      </w:pPr>
    </w:p>
    <w:p w:rsidR="00CD3C85" w:rsidRDefault="00CD3C85">
      <w:pPr>
        <w:pStyle w:val="ConsPlusTitle"/>
        <w:jc w:val="center"/>
      </w:pPr>
      <w:bookmarkStart w:id="5" w:name="P181"/>
      <w:bookmarkEnd w:id="5"/>
      <w:r>
        <w:t>ПОРЯДОК</w:t>
      </w:r>
    </w:p>
    <w:p w:rsidR="00CD3C85" w:rsidRDefault="00CD3C85">
      <w:pPr>
        <w:pStyle w:val="ConsPlusTitle"/>
        <w:jc w:val="center"/>
      </w:pPr>
      <w:r>
        <w:t>ПРЕДОСТАВЛЕНИЯ ЖИЛЫХ ПОМЕЩЕНИЙ ПО ДОГОВОРАМ НАЙМА</w:t>
      </w:r>
    </w:p>
    <w:p w:rsidR="00CD3C85" w:rsidRDefault="00CD3C85">
      <w:pPr>
        <w:pStyle w:val="ConsPlusTitle"/>
        <w:jc w:val="center"/>
      </w:pPr>
      <w:r>
        <w:t>СПЕЦИАЛИЗИРОВАННЫХ ЖИЛЫХ ПОМЕЩЕНИЙ ДЕТЯМ-СИРОТАМ И ДЕТЯМ,</w:t>
      </w:r>
    </w:p>
    <w:p w:rsidR="00CD3C85" w:rsidRDefault="00CD3C85">
      <w:pPr>
        <w:pStyle w:val="ConsPlusTitle"/>
        <w:jc w:val="center"/>
      </w:pPr>
      <w:r>
        <w:t>ОСТАВШИМСЯ БЕЗ ПОПЕЧЕНИЯ РОДИТЕЛЕЙ, ЛИЦАМ ИЗ ЧИСЛА</w:t>
      </w:r>
    </w:p>
    <w:p w:rsidR="00CD3C85" w:rsidRDefault="00CD3C85">
      <w:pPr>
        <w:pStyle w:val="ConsPlusTitle"/>
        <w:jc w:val="center"/>
      </w:pPr>
      <w:r>
        <w:t>ДЕТЕЙ-СИРОТ И ДЕТЕЙ, ОСТАВШИХСЯ БЕЗ ПОПЕЧЕНИЯ РОДИТЕЛЕЙ,</w:t>
      </w:r>
    </w:p>
    <w:p w:rsidR="00CD3C85" w:rsidRDefault="00CD3C85">
      <w:pPr>
        <w:pStyle w:val="ConsPlusTitle"/>
        <w:jc w:val="center"/>
      </w:pPr>
      <w:r>
        <w:t>И ЛИЦАМ, РАНЕЕ ОТНОСИВШИМСЯ К КАТЕГОРИИ ДЕТЕЙ-СИРОТ И ДЕТЕЙ,</w:t>
      </w:r>
    </w:p>
    <w:p w:rsidR="00CD3C85" w:rsidRDefault="00CD3C85">
      <w:pPr>
        <w:pStyle w:val="ConsPlusTitle"/>
        <w:jc w:val="center"/>
      </w:pPr>
      <w:r>
        <w:t>ОСТАВШИХСЯ БЕЗ ПОПЕЧЕНИЯ РОДИТЕЛЕЙ, ЛИЦ ИЗ ЧИСЛА ДЕТЕЙ-СИРОТ</w:t>
      </w:r>
    </w:p>
    <w:p w:rsidR="00CD3C85" w:rsidRDefault="00CD3C85">
      <w:pPr>
        <w:pStyle w:val="ConsPlusTitle"/>
        <w:jc w:val="center"/>
      </w:pPr>
      <w:r>
        <w:t>И ДЕТЕЙ, ОСТАВШИХСЯ БЕЗ ПОПЕЧЕНИЯ РОДИТЕЛЕЙ,</w:t>
      </w:r>
    </w:p>
    <w:p w:rsidR="00CD3C85" w:rsidRDefault="00CD3C85">
      <w:pPr>
        <w:pStyle w:val="ConsPlusTitle"/>
        <w:jc w:val="center"/>
      </w:pPr>
      <w:r>
        <w:t>И ДОСТИГШИМ ВОЗРАСТА 23 ЛЕТ</w:t>
      </w:r>
    </w:p>
    <w:p w:rsidR="00CD3C85" w:rsidRDefault="00CD3C85">
      <w:pPr>
        <w:pStyle w:val="ConsPlusNormal"/>
        <w:spacing w:after="1"/>
      </w:pPr>
    </w:p>
    <w:p w:rsidR="00CD3C85" w:rsidRDefault="00CD3C85">
      <w:pPr>
        <w:pStyle w:val="ConsPlusNormal"/>
        <w:jc w:val="both"/>
      </w:pPr>
    </w:p>
    <w:p w:rsidR="00CD3C85" w:rsidRDefault="00CD3C85">
      <w:pPr>
        <w:pStyle w:val="ConsPlusNormal"/>
        <w:ind w:firstLine="540"/>
        <w:jc w:val="both"/>
      </w:pPr>
      <w:r>
        <w:t>1. Настоящий Порядок предоставления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и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(далее - дети-сироты, лица из числа детей-сирот, лица, которые достигли возраста 23 лет) устанавливает механизм предоставления жилых помещений специализированного жилищного фонда Воронежской области по договорам найма специализированных жилых помещений детям-сиротам, лицам из числа детей-сирот и лицам, которые достигли возраста 23 лет,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D3C85" w:rsidRDefault="00CD3C85">
      <w:pPr>
        <w:pStyle w:val="ConsPlusNormal"/>
        <w:spacing w:before="200"/>
        <w:ind w:firstLine="540"/>
        <w:jc w:val="both"/>
      </w:pPr>
      <w:r>
        <w:t xml:space="preserve">2. Жилые помещения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 их заявлению в письменной форме предоставляются однократно по достижении ими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норме предоставления не менее 33 квадратных метров общей площади жилого помещения в соответствии с </w:t>
      </w:r>
      <w:hyperlink r:id="rId22">
        <w:r>
          <w:rPr>
            <w:color w:val="0000FF"/>
          </w:rPr>
          <w:t>Законом</w:t>
        </w:r>
      </w:hyperlink>
      <w:r>
        <w:t xml:space="preserve"> Воронежской области от 09.10.2007 N 93-ОЗ "О предоставлении жилых помещений жилищного фонда Воронежской области по договорам социального найма". Общее количество предоставляемых жилых помещений в виде квартир в одном многоквартирном доме не может быть менее 1 квартиры и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CD3C85" w:rsidRDefault="00CD3C85">
      <w:pPr>
        <w:pStyle w:val="ConsPlusNormal"/>
        <w:spacing w:before="200"/>
        <w:ind w:firstLine="540"/>
        <w:jc w:val="both"/>
      </w:pPr>
      <w:r>
        <w:t>Жилые помещения предоставляются по договорам найма специализированного жилого помещения сроком на пять лет.</w:t>
      </w:r>
    </w:p>
    <w:p w:rsidR="00CD3C85" w:rsidRDefault="00CD3C85">
      <w:pPr>
        <w:pStyle w:val="ConsPlusNormal"/>
        <w:spacing w:before="200"/>
        <w:ind w:firstLine="540"/>
        <w:jc w:val="both"/>
      </w:pPr>
      <w:r>
        <w:t>По заявлению в письменной форме детей-сирот и детей, оставшихся без попечения родителей, лиц из числа детей-сирот и детей, оставшихся без попечения родителей, достигших возраста 18 лет, жилые помещения по договору найма специализированного жилого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CD3C85" w:rsidRDefault="00CD3C85">
      <w:pPr>
        <w:pStyle w:val="ConsPlusNormal"/>
        <w:spacing w:before="200"/>
        <w:ind w:firstLine="540"/>
        <w:jc w:val="both"/>
      </w:pPr>
      <w:r>
        <w:t xml:space="preserve">Право на обеспечение жилыми помещениями по основаниям и в порядке, которые </w:t>
      </w:r>
      <w:r>
        <w:lastRenderedPageBreak/>
        <w:t xml:space="preserve">предусмотрены </w:t>
      </w:r>
      <w:hyperlink r:id="rId23">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D3C85" w:rsidRDefault="00CD3C85">
      <w:pPr>
        <w:pStyle w:val="ConsPlusNormal"/>
        <w:spacing w:before="200"/>
        <w:ind w:firstLine="540"/>
        <w:jc w:val="both"/>
      </w:pPr>
      <w:bookmarkStart w:id="6" w:name="P198"/>
      <w:bookmarkEnd w:id="6"/>
      <w:r>
        <w:t xml:space="preserve">3. Осуществление закупок жилых помещений специализированного жилищного фонда Воронежской области путем заключения договоров (государственных контрактов) купли-продажи и договоров участия в долевом строительстве в целях обеспечения жилыми помещениями детей-сирот, лиц из числа детей-сирот и лиц, которые достигли возраста 23 лет, осуществляется исполнительным органом государственной власти Воронежской области, уполномоченным правительством Воронежской области (далее - уполномоченный орган), в соответствии с Федеральным </w:t>
      </w:r>
      <w:hyperlink r:id="rId2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D3C85" w:rsidRDefault="00CD3C85">
      <w:pPr>
        <w:pStyle w:val="ConsPlusNormal"/>
        <w:jc w:val="both"/>
      </w:pPr>
      <w:r>
        <w:t xml:space="preserve">(п. 3 в ред. </w:t>
      </w:r>
      <w:hyperlink r:id="rId25">
        <w:r>
          <w:rPr>
            <w:color w:val="0000FF"/>
          </w:rPr>
          <w:t>приказа</w:t>
        </w:r>
      </w:hyperlink>
      <w:r>
        <w:t xml:space="preserve"> ДСЗ Воронежской области от 26.07.2022 N 31/н)</w:t>
      </w:r>
    </w:p>
    <w:p w:rsidR="00CD3C85" w:rsidRDefault="00CD3C85">
      <w:pPr>
        <w:pStyle w:val="ConsPlusNormal"/>
        <w:spacing w:before="200"/>
        <w:ind w:firstLine="540"/>
        <w:jc w:val="both"/>
      </w:pPr>
      <w:r>
        <w:t xml:space="preserve">4. Утратил силу. - </w:t>
      </w:r>
      <w:hyperlink r:id="rId26">
        <w:r>
          <w:rPr>
            <w:color w:val="0000FF"/>
          </w:rPr>
          <w:t>Приказ</w:t>
        </w:r>
      </w:hyperlink>
      <w:r>
        <w:t xml:space="preserve"> ДСЗ Воронежской области от 26.07.2022 N 31/н.</w:t>
      </w:r>
    </w:p>
    <w:p w:rsidR="00CD3C85" w:rsidRDefault="00CD3C85">
      <w:pPr>
        <w:pStyle w:val="ConsPlusNormal"/>
        <w:spacing w:before="200"/>
        <w:ind w:firstLine="540"/>
        <w:jc w:val="both"/>
      </w:pPr>
      <w:r>
        <w:t xml:space="preserve">5. Информацию о включении приобретенных в соответствии с </w:t>
      </w:r>
      <w:hyperlink w:anchor="P198">
        <w:r>
          <w:rPr>
            <w:color w:val="0000FF"/>
          </w:rPr>
          <w:t>пунктом 3</w:t>
        </w:r>
      </w:hyperlink>
      <w:r>
        <w:t xml:space="preserve"> настоящего Порядка жилых помещениях в состав специализированного жилищного фонда Воронежской области департамент социальной защиты Воронежской области запрашивает у департамента имущественных и земельных отношений Воронежской области ежемесячно не позднее 5-го числа текущего месяца.</w:t>
      </w:r>
    </w:p>
    <w:p w:rsidR="00CD3C85" w:rsidRDefault="00CD3C85">
      <w:pPr>
        <w:pStyle w:val="ConsPlusNormal"/>
        <w:jc w:val="both"/>
      </w:pPr>
      <w:r>
        <w:t xml:space="preserve">(п. 5 в ред. </w:t>
      </w:r>
      <w:hyperlink r:id="rId27">
        <w:r>
          <w:rPr>
            <w:color w:val="0000FF"/>
          </w:rPr>
          <w:t>приказа</w:t>
        </w:r>
      </w:hyperlink>
      <w:r>
        <w:t xml:space="preserve"> ДСЗ Воронежской области от 26.07.2022 N 31/н)</w:t>
      </w:r>
    </w:p>
    <w:p w:rsidR="00CD3C85" w:rsidRDefault="00CD3C85">
      <w:pPr>
        <w:pStyle w:val="ConsPlusNormal"/>
        <w:spacing w:before="200"/>
        <w:ind w:firstLine="540"/>
        <w:jc w:val="both"/>
      </w:pPr>
      <w:r>
        <w:t>6. Департамент социальной защиты Воронежской области принимает решение в форме приказа о предоставлении детям-сиротам, лицам из числа детей-сирот и лицам, которые достигли возраста 23 лет, жилого помещения специализированного жилищного фонда Воронежской области по договору найма специализированных жилых помещений в течение 10 рабочих дней со дня получения информации о включении приобретенных жилых помещений в состав специализированного жилищного фонда Воронежской области.</w:t>
      </w:r>
    </w:p>
    <w:p w:rsidR="00CD3C85" w:rsidRDefault="00CD3C85">
      <w:pPr>
        <w:pStyle w:val="ConsPlusNormal"/>
        <w:jc w:val="both"/>
      </w:pPr>
      <w:r>
        <w:t xml:space="preserve">(в ред. </w:t>
      </w:r>
      <w:hyperlink r:id="rId28">
        <w:r>
          <w:rPr>
            <w:color w:val="0000FF"/>
          </w:rPr>
          <w:t>приказа</w:t>
        </w:r>
      </w:hyperlink>
      <w:r>
        <w:t xml:space="preserve"> ДСЗ Воронежской области от 26.07.2022 N 31/н)</w:t>
      </w:r>
    </w:p>
    <w:p w:rsidR="00CD3C85" w:rsidRDefault="00CD3C85">
      <w:pPr>
        <w:pStyle w:val="ConsPlusNormal"/>
        <w:spacing w:before="200"/>
        <w:ind w:firstLine="540"/>
        <w:jc w:val="both"/>
      </w:pPr>
      <w:r>
        <w:t>7. Департамент социальной защиты Воронежской области в течение 5 рабочих дней со дня принятия приказа о предоставлении жилого помещения детям-сиротам, лицам из числа детей-сирот и лицам, которые достигли возраста 23 лет, направляет его копию в департамент имущественных и земельных отношений Воронежской области для заключения договора найма специализированного жилого помещения.</w:t>
      </w:r>
    </w:p>
    <w:p w:rsidR="00CD3C85" w:rsidRDefault="00CD3C85">
      <w:pPr>
        <w:pStyle w:val="ConsPlusNormal"/>
        <w:jc w:val="both"/>
      </w:pPr>
      <w:r>
        <w:t xml:space="preserve">(в ред. </w:t>
      </w:r>
      <w:hyperlink r:id="rId29">
        <w:r>
          <w:rPr>
            <w:color w:val="0000FF"/>
          </w:rPr>
          <w:t>приказа</w:t>
        </w:r>
      </w:hyperlink>
      <w:r>
        <w:t xml:space="preserve"> ДСЗ Воронежской области от 26.07.2022 N 31/н)</w:t>
      </w:r>
    </w:p>
    <w:p w:rsidR="00CD3C85" w:rsidRDefault="00CD3C85">
      <w:pPr>
        <w:pStyle w:val="ConsPlusNormal"/>
        <w:spacing w:before="200"/>
        <w:ind w:firstLine="540"/>
        <w:jc w:val="both"/>
      </w:pPr>
      <w:r>
        <w:t xml:space="preserve">8. Утратил силу. - </w:t>
      </w:r>
      <w:hyperlink r:id="rId30">
        <w:r>
          <w:rPr>
            <w:color w:val="0000FF"/>
          </w:rPr>
          <w:t>Приказ</w:t>
        </w:r>
      </w:hyperlink>
      <w:r>
        <w:t xml:space="preserve"> ДСЗ Воронежской области от 26.07.2022 N 31/н.</w:t>
      </w:r>
    </w:p>
    <w:p w:rsidR="00CD3C85" w:rsidRDefault="00CD3C85">
      <w:pPr>
        <w:pStyle w:val="ConsPlusNormal"/>
        <w:spacing w:before="200"/>
        <w:ind w:firstLine="540"/>
        <w:jc w:val="both"/>
      </w:pPr>
      <w:r>
        <w:t>9. На основании заключенного с департаментом имущественных и земельных отношений Воронежской области договора найма специализированного жилого помещения, дети-сироты, лица из числа детей-сирот и лица, которые достигли возраста 23 лет, подписывают акт приема-передачи жилого помещения специализированного жилищного фонда Воронежской области и получают право на заселение в предоставленное жилое помещение.</w:t>
      </w:r>
    </w:p>
    <w:p w:rsidR="00CD3C85" w:rsidRDefault="00CD3C85">
      <w:pPr>
        <w:pStyle w:val="ConsPlusNormal"/>
        <w:jc w:val="both"/>
      </w:pPr>
    </w:p>
    <w:p w:rsidR="00CD3C85" w:rsidRDefault="00CD3C85">
      <w:pPr>
        <w:pStyle w:val="ConsPlusNormal"/>
        <w:jc w:val="both"/>
      </w:pPr>
    </w:p>
    <w:p w:rsidR="00CD3C85" w:rsidRDefault="00CD3C85">
      <w:pPr>
        <w:pStyle w:val="ConsPlusNormal"/>
        <w:pBdr>
          <w:bottom w:val="single" w:sz="6" w:space="0" w:color="auto"/>
        </w:pBdr>
        <w:spacing w:before="100" w:after="100"/>
        <w:jc w:val="both"/>
        <w:rPr>
          <w:sz w:val="2"/>
          <w:szCs w:val="2"/>
        </w:rPr>
      </w:pPr>
    </w:p>
    <w:p w:rsidR="007B3A92" w:rsidRDefault="007B3A92"/>
    <w:sectPr w:rsidR="007B3A92" w:rsidSect="00401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85"/>
    <w:rsid w:val="001E1060"/>
    <w:rsid w:val="00217604"/>
    <w:rsid w:val="00401B7C"/>
    <w:rsid w:val="00413B45"/>
    <w:rsid w:val="00501583"/>
    <w:rsid w:val="00525DC0"/>
    <w:rsid w:val="00550E20"/>
    <w:rsid w:val="005F44E8"/>
    <w:rsid w:val="007246E5"/>
    <w:rsid w:val="00764B51"/>
    <w:rsid w:val="00787195"/>
    <w:rsid w:val="007B3A92"/>
    <w:rsid w:val="008214AF"/>
    <w:rsid w:val="00A908F1"/>
    <w:rsid w:val="00B77392"/>
    <w:rsid w:val="00CD3C85"/>
    <w:rsid w:val="00D04568"/>
    <w:rsid w:val="00D14544"/>
    <w:rsid w:val="00D62EDA"/>
    <w:rsid w:val="00E3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820978-75D8-4F6C-B4AB-FEF64957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9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C85"/>
    <w:pPr>
      <w:widowControl w:val="0"/>
      <w:autoSpaceDE w:val="0"/>
      <w:autoSpaceDN w:val="0"/>
      <w:spacing w:line="240" w:lineRule="auto"/>
      <w:ind w:firstLine="0"/>
      <w:jc w:val="left"/>
    </w:pPr>
    <w:rPr>
      <w:rFonts w:ascii="Arial" w:eastAsiaTheme="minorEastAsia" w:hAnsi="Arial" w:cs="Arial"/>
      <w:sz w:val="20"/>
      <w:lang w:eastAsia="ru-RU"/>
    </w:rPr>
  </w:style>
  <w:style w:type="paragraph" w:customStyle="1" w:styleId="ConsPlusTitle">
    <w:name w:val="ConsPlusTitle"/>
    <w:rsid w:val="00CD3C85"/>
    <w:pPr>
      <w:widowControl w:val="0"/>
      <w:autoSpaceDE w:val="0"/>
      <w:autoSpaceDN w:val="0"/>
      <w:spacing w:line="240" w:lineRule="auto"/>
      <w:ind w:firstLine="0"/>
      <w:jc w:val="left"/>
    </w:pPr>
    <w:rPr>
      <w:rFonts w:ascii="Arial" w:eastAsiaTheme="minorEastAsia" w:hAnsi="Arial" w:cs="Arial"/>
      <w:b/>
      <w:sz w:val="20"/>
      <w:lang w:eastAsia="ru-RU"/>
    </w:rPr>
  </w:style>
  <w:style w:type="paragraph" w:customStyle="1" w:styleId="ConsPlusTitlePage">
    <w:name w:val="ConsPlusTitlePage"/>
    <w:rsid w:val="00CD3C85"/>
    <w:pPr>
      <w:widowControl w:val="0"/>
      <w:autoSpaceDE w:val="0"/>
      <w:autoSpaceDN w:val="0"/>
      <w:spacing w:line="240" w:lineRule="auto"/>
      <w:ind w:firstLine="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382EE3D3FA6CA86E84ACAA342F939C1F5ACDEF1853EDE81B0A2BC35FE9965C15591397ACE60AE211711CDCB469BDE41D120A45D91E113640899C60753N" TargetMode="External"/><Relationship Id="rId13" Type="http://schemas.openxmlformats.org/officeDocument/2006/relationships/hyperlink" Target="consultantplus://offline/ref=988382EE3D3FA6CA86E84ACAA342F939C1F5ACDEF1853EDE81B0A2BC35FE9965C155913968CE38A223120DC5CC53CD8F070857N" TargetMode="External"/><Relationship Id="rId18" Type="http://schemas.openxmlformats.org/officeDocument/2006/relationships/hyperlink" Target="consultantplus://offline/ref=988382EE3D3FA6CA86E854C7B52EA63CC4FCF0D0F08C3C8ED8E2A4EB6AAE9F309315CF603B8F73AF200911C5CF045EN" TargetMode="External"/><Relationship Id="rId26" Type="http://schemas.openxmlformats.org/officeDocument/2006/relationships/hyperlink" Target="consultantplus://offline/ref=988382EE3D3FA6CA86E84ACAA342F939C1F5ACDEF18437DE82B4A2BC35FE9965C15591397ACE60AE211713C5C4469BDE41D120A45D91E113640899C60753N" TargetMode="External"/><Relationship Id="rId3" Type="http://schemas.openxmlformats.org/officeDocument/2006/relationships/webSettings" Target="webSettings.xml"/><Relationship Id="rId21" Type="http://schemas.openxmlformats.org/officeDocument/2006/relationships/hyperlink" Target="consultantplus://offline/ref=988382EE3D3FA6CA86E854C7B52EA63CC4FCF0D0F08C3C8ED8E2A4EB6AAE9F3081159769398139FE65421EC7C853CF8E1B862DA4055BN" TargetMode="External"/><Relationship Id="rId7" Type="http://schemas.openxmlformats.org/officeDocument/2006/relationships/hyperlink" Target="consultantplus://offline/ref=988382EE3D3FA6CA86E84ACAA342F939C1F5ACDEF1853EDE81B0A2BC35FE9965C15591397ACE60AD211C47948918C28D009A2DA7468DE1100759N" TargetMode="External"/><Relationship Id="rId12" Type="http://schemas.openxmlformats.org/officeDocument/2006/relationships/hyperlink" Target="consultantplus://offline/ref=988382EE3D3FA6CA86E854C7B52EA63CC3FCF0D2F4813C8ED8E2A4EB6AAE9F309315CF603B8F73AF200911C5CF045EN" TargetMode="External"/><Relationship Id="rId17" Type="http://schemas.openxmlformats.org/officeDocument/2006/relationships/hyperlink" Target="consultantplus://offline/ref=988382EE3D3FA6CA86E854C7B52EA63CC3FCF0D2F4813C8ED8E2A4EB6AAE9F308115976C398A6CAB221C47948918C28D009A2DA7468DE1100759N" TargetMode="External"/><Relationship Id="rId25" Type="http://schemas.openxmlformats.org/officeDocument/2006/relationships/hyperlink" Target="consultantplus://offline/ref=988382EE3D3FA6CA86E84ACAA342F939C1F5ACDEF18437DE82B4A2BC35FE9965C15591397ACE60AE211713C5CA469BDE41D120A45D91E113640899C60753N" TargetMode="External"/><Relationship Id="rId2" Type="http://schemas.openxmlformats.org/officeDocument/2006/relationships/settings" Target="settings.xml"/><Relationship Id="rId16" Type="http://schemas.openxmlformats.org/officeDocument/2006/relationships/hyperlink" Target="consultantplus://offline/ref=988382EE3D3FA6CA86E854C7B52EA63CC3FCF0D2F4813C8ED8E2A4EB6AAE9F308115976C398A6DAE231C47948918C28D009A2DA7468DE1100759N" TargetMode="External"/><Relationship Id="rId20" Type="http://schemas.openxmlformats.org/officeDocument/2006/relationships/hyperlink" Target="consultantplus://offline/ref=988382EE3D3FA6CA86E854C7B52EA63CC3FCF0D2F4813C8ED8E2A4EB6AAE9F309315CF603B8F73AF200911C5CF045EN" TargetMode="External"/><Relationship Id="rId29" Type="http://schemas.openxmlformats.org/officeDocument/2006/relationships/hyperlink" Target="consultantplus://offline/ref=988382EE3D3FA6CA86E84ACAA342F939C1F5ACDEF18437DE82B4A2BC35FE9965C15591397ACE60AE211713C4CF469BDE41D120A45D91E113640899C60753N" TargetMode="External"/><Relationship Id="rId1" Type="http://schemas.openxmlformats.org/officeDocument/2006/relationships/styles" Target="styles.xml"/><Relationship Id="rId6" Type="http://schemas.openxmlformats.org/officeDocument/2006/relationships/hyperlink" Target="consultantplus://offline/ref=988382EE3D3FA6CA86E854C7B52EA63CC3FCF0D2F4813C8ED8E2A4EB6AAE9F308115976C398A6DA9281C47948918C28D009A2DA7468DE1100759N" TargetMode="External"/><Relationship Id="rId11" Type="http://schemas.openxmlformats.org/officeDocument/2006/relationships/hyperlink" Target="consultantplus://offline/ref=988382EE3D3FA6CA86E84ACAA342F939C1F5ACDEF18437D98DBEA2BC35FE9965C15591397ACE60AE211711C0CD469BDE41D120A45D91E113640899C60753N" TargetMode="External"/><Relationship Id="rId24" Type="http://schemas.openxmlformats.org/officeDocument/2006/relationships/hyperlink" Target="consultantplus://offline/ref=988382EE3D3FA6CA86E854C7B52EA63CC4FFF2D4F0813C8ED8E2A4EB6AAE9F309315CF603B8F73AF200911C5CF045EN" TargetMode="External"/><Relationship Id="rId32" Type="http://schemas.openxmlformats.org/officeDocument/2006/relationships/theme" Target="theme/theme1.xml"/><Relationship Id="rId5" Type="http://schemas.openxmlformats.org/officeDocument/2006/relationships/hyperlink" Target="consultantplus://offline/ref=988382EE3D3FA6CA86E854C7B52EA63CC3FCF0D2F4813C8ED8E2A4EB6AAE9F308115976C398A6DAE241C47948918C28D009A2DA7468DE1100759N" TargetMode="External"/><Relationship Id="rId15" Type="http://schemas.openxmlformats.org/officeDocument/2006/relationships/hyperlink" Target="consultantplus://offline/ref=988382EE3D3FA6CA86E84ACAA342F939C1F5ACDEF58634DB85BDFFB63DA79567C65ACE3C7DDF60AD240913C4D34FCF8D0056N" TargetMode="External"/><Relationship Id="rId23" Type="http://schemas.openxmlformats.org/officeDocument/2006/relationships/hyperlink" Target="consultantplus://offline/ref=988382EE3D3FA6CA86E854C7B52EA63CC4FCF0D0F08C3C8ED8E2A4EB6AAE9F3081159769398139FE65421EC7C853CF8E1B862DA4055BN" TargetMode="External"/><Relationship Id="rId28" Type="http://schemas.openxmlformats.org/officeDocument/2006/relationships/hyperlink" Target="consultantplus://offline/ref=988382EE3D3FA6CA86E84ACAA342F939C1F5ACDEF18437DE82B4A2BC35FE9965C15591397ACE60AE211713C4CF469BDE41D120A45D91E113640899C60753N" TargetMode="External"/><Relationship Id="rId10" Type="http://schemas.openxmlformats.org/officeDocument/2006/relationships/hyperlink" Target="consultantplus://offline/ref=988382EE3D3FA6CA86E84ACAA342F939C1F5ACDEF18437D98DBEA2BC35FE9965C15591397ACE60AE211710C1CF469BDE41D120A45D91E113640899C60753N" TargetMode="External"/><Relationship Id="rId19" Type="http://schemas.openxmlformats.org/officeDocument/2006/relationships/hyperlink" Target="consultantplus://offline/ref=988382EE3D3FA6CA86E854C7B52EA63CC3FCF0D2F4813C8ED8E2A4EB6AAE9F308115976C398A6DA9281C47948918C28D009A2DA7468DE1100759N" TargetMode="External"/><Relationship Id="rId31" Type="http://schemas.openxmlformats.org/officeDocument/2006/relationships/fontTable" Target="fontTable.xml"/><Relationship Id="rId4" Type="http://schemas.openxmlformats.org/officeDocument/2006/relationships/hyperlink" Target="consultantplus://offline/ref=988382EE3D3FA6CA86E854C7B52EA63CC4FCF0D0F08C3C8ED8E2A4EB6AAE9F3081159769388139FE65421EC7C853CF8E1B862DA4055BN" TargetMode="External"/><Relationship Id="rId9" Type="http://schemas.openxmlformats.org/officeDocument/2006/relationships/hyperlink" Target="consultantplus://offline/ref=988382EE3D3FA6CA86E84ACAA342F939C1F5ACDEF18437D98DBEA2BC35FE9965C15591397ACE60AE211710C1CC469BDE41D120A45D91E113640899C60753N" TargetMode="External"/><Relationship Id="rId14" Type="http://schemas.openxmlformats.org/officeDocument/2006/relationships/hyperlink" Target="consultantplus://offline/ref=988382EE3D3FA6CA86E84ACAA342F939C1F5ACDEF18437DE82B4A2BC35FE9965C15591397ACE60AE211713C5C8469BDE41D120A45D91E113640899C60753N" TargetMode="External"/><Relationship Id="rId22" Type="http://schemas.openxmlformats.org/officeDocument/2006/relationships/hyperlink" Target="consultantplus://offline/ref=988382EE3D3FA6CA86E84ACAA342F939C1F5ACDEF18535D88DB7A2BC35FE9965C155913968CE38A223120DC5CC53CD8F070857N" TargetMode="External"/><Relationship Id="rId27" Type="http://schemas.openxmlformats.org/officeDocument/2006/relationships/hyperlink" Target="consultantplus://offline/ref=988382EE3D3FA6CA86E84ACAA342F939C1F5ACDEF18437DE82B4A2BC35FE9965C15591397ACE60AE211713C4CD469BDE41D120A45D91E113640899C60753N" TargetMode="External"/><Relationship Id="rId30" Type="http://schemas.openxmlformats.org/officeDocument/2006/relationships/hyperlink" Target="consultantplus://offline/ref=988382EE3D3FA6CA86E84ACAA342F939C1F5ACDEF18437DE82B4A2BC35FE9965C15591397ACE60AE211713C4CE469BDE41D120A45D91E113640899C6075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ou_lopatina</dc:creator>
  <cp:keywords/>
  <dc:description/>
  <cp:lastModifiedBy>Игнатенко Максим Александрович</cp:lastModifiedBy>
  <cp:revision>2</cp:revision>
  <dcterms:created xsi:type="dcterms:W3CDTF">2023-01-26T09:34:00Z</dcterms:created>
  <dcterms:modified xsi:type="dcterms:W3CDTF">2023-01-26T09:34:00Z</dcterms:modified>
</cp:coreProperties>
</file>